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19D910" w14:textId="3C99B6F3" w:rsidR="008E0C53" w:rsidRPr="008E0C53" w:rsidRDefault="008E0C53" w:rsidP="00EF79F8">
      <w:pPr>
        <w:pStyle w:val="berschrift-H1"/>
        <w:rPr>
          <w:b w:val="0"/>
          <w:iCs/>
          <w:color w:val="auto"/>
          <w:sz w:val="20"/>
          <w:szCs w:val="22"/>
        </w:rPr>
      </w:pPr>
      <w:bookmarkStart w:id="0" w:name="_Hlk161740464"/>
      <w:r>
        <w:rPr>
          <w:b w:val="0"/>
          <w:iCs/>
          <w:color w:val="auto"/>
          <w:sz w:val="20"/>
          <w:szCs w:val="22"/>
        </w:rPr>
        <w:t>Globales Online-Event – direkt aus der Praxis</w:t>
      </w:r>
    </w:p>
    <w:p w14:paraId="7698311F" w14:textId="74F74FC1" w:rsidR="009F4FF3" w:rsidRDefault="009F4FF3" w:rsidP="009F4FF3">
      <w:pPr>
        <w:pStyle w:val="berschrift-H1"/>
      </w:pPr>
      <w:proofErr w:type="spellStart"/>
      <w:r>
        <w:t>Eplan</w:t>
      </w:r>
      <w:proofErr w:type="spellEnd"/>
      <w:r>
        <w:t xml:space="preserve"> L!VE: </w:t>
      </w:r>
      <w:r w:rsidR="00D372EA">
        <w:t>Einb</w:t>
      </w:r>
      <w:r>
        <w:t>lick in Engineering</w:t>
      </w:r>
      <w:r w:rsidR="008E0C53">
        <w:t xml:space="preserve"> &amp; Fertigung bei </w:t>
      </w:r>
      <w:r>
        <w:t xml:space="preserve">Eaton </w:t>
      </w:r>
    </w:p>
    <w:p w14:paraId="43450C10" w14:textId="7085EF12" w:rsidR="0030636B" w:rsidRPr="00F90E37" w:rsidRDefault="00775DCE" w:rsidP="00937D01">
      <w:pPr>
        <w:pStyle w:val="Ort-Datum"/>
        <w:suppressAutoHyphens/>
      </w:pPr>
      <w:r w:rsidRPr="0099664D">
        <w:t>Monheim</w:t>
      </w:r>
      <w:r w:rsidR="0030636B" w:rsidRPr="0099664D">
        <w:t>, 202</w:t>
      </w:r>
      <w:r w:rsidRPr="0099664D">
        <w:t>4</w:t>
      </w:r>
      <w:r w:rsidR="0030636B" w:rsidRPr="0099664D">
        <w:t>-</w:t>
      </w:r>
      <w:r w:rsidR="0099664D" w:rsidRPr="0099664D">
        <w:t>0</w:t>
      </w:r>
      <w:r w:rsidR="00EF79F8">
        <w:t>4</w:t>
      </w:r>
      <w:r w:rsidR="0099664D" w:rsidRPr="0099664D">
        <w:t>-</w:t>
      </w:r>
      <w:r w:rsidR="00C9014A">
        <w:t>16</w:t>
      </w:r>
    </w:p>
    <w:bookmarkEnd w:id="0"/>
    <w:p w14:paraId="240F347D" w14:textId="2BAF8738" w:rsidR="009F4FF3" w:rsidRDefault="00EF2BD2" w:rsidP="00C03F06">
      <w:pPr>
        <w:pStyle w:val="Copytext"/>
        <w:rPr>
          <w:b/>
          <w:bCs w:val="0"/>
          <w:color w:val="auto"/>
        </w:rPr>
      </w:pPr>
      <w:r>
        <w:rPr>
          <w:b/>
          <w:bCs w:val="0"/>
          <w:color w:val="auto"/>
        </w:rPr>
        <w:t>Mit seinem weltweiten</w:t>
      </w:r>
      <w:r w:rsidR="009F4FF3">
        <w:rPr>
          <w:b/>
          <w:bCs w:val="0"/>
          <w:color w:val="auto"/>
        </w:rPr>
        <w:t xml:space="preserve"> Online-Event „</w:t>
      </w:r>
      <w:proofErr w:type="spellStart"/>
      <w:r w:rsidR="009F4FF3">
        <w:rPr>
          <w:b/>
          <w:bCs w:val="0"/>
          <w:color w:val="auto"/>
        </w:rPr>
        <w:t>Eplan</w:t>
      </w:r>
      <w:proofErr w:type="spellEnd"/>
      <w:r w:rsidR="009F4FF3">
        <w:rPr>
          <w:b/>
          <w:bCs w:val="0"/>
          <w:color w:val="auto"/>
        </w:rPr>
        <w:t xml:space="preserve"> L!VE“</w:t>
      </w:r>
      <w:r w:rsidR="003323D6">
        <w:rPr>
          <w:b/>
          <w:bCs w:val="0"/>
          <w:color w:val="auto"/>
        </w:rPr>
        <w:t xml:space="preserve"> am 14. Mai</w:t>
      </w:r>
      <w:r>
        <w:rPr>
          <w:b/>
          <w:bCs w:val="0"/>
          <w:color w:val="auto"/>
        </w:rPr>
        <w:t xml:space="preserve"> </w:t>
      </w:r>
      <w:r w:rsidR="00D305AC">
        <w:rPr>
          <w:b/>
          <w:bCs w:val="0"/>
          <w:color w:val="auto"/>
        </w:rPr>
        <w:t xml:space="preserve">ist Lösungsanbieter </w:t>
      </w:r>
      <w:proofErr w:type="spellStart"/>
      <w:r w:rsidR="00D305AC">
        <w:rPr>
          <w:b/>
          <w:bCs w:val="0"/>
          <w:color w:val="auto"/>
        </w:rPr>
        <w:t>Eplan</w:t>
      </w:r>
      <w:proofErr w:type="spellEnd"/>
      <w:r w:rsidR="00D305AC">
        <w:rPr>
          <w:b/>
          <w:bCs w:val="0"/>
          <w:color w:val="auto"/>
        </w:rPr>
        <w:t xml:space="preserve"> diesmal bei </w:t>
      </w:r>
      <w:r w:rsidR="009F4FF3">
        <w:rPr>
          <w:b/>
          <w:bCs w:val="0"/>
          <w:color w:val="auto"/>
        </w:rPr>
        <w:t>Eaton</w:t>
      </w:r>
      <w:r w:rsidR="00D372EA">
        <w:rPr>
          <w:b/>
          <w:bCs w:val="0"/>
          <w:color w:val="auto"/>
        </w:rPr>
        <w:t xml:space="preserve"> in Hengelo</w:t>
      </w:r>
      <w:r w:rsidR="009F4FF3">
        <w:rPr>
          <w:b/>
          <w:bCs w:val="0"/>
          <w:color w:val="auto"/>
        </w:rPr>
        <w:t xml:space="preserve"> </w:t>
      </w:r>
      <w:r w:rsidR="00D305AC">
        <w:rPr>
          <w:b/>
          <w:bCs w:val="0"/>
          <w:color w:val="auto"/>
        </w:rPr>
        <w:t>zu Gast</w:t>
      </w:r>
      <w:r w:rsidR="009F4FF3">
        <w:rPr>
          <w:b/>
          <w:bCs w:val="0"/>
          <w:color w:val="auto"/>
        </w:rPr>
        <w:t>. Interessierte erleben</w:t>
      </w:r>
      <w:r>
        <w:rPr>
          <w:b/>
          <w:bCs w:val="0"/>
          <w:color w:val="auto"/>
        </w:rPr>
        <w:t xml:space="preserve"> </w:t>
      </w:r>
      <w:r w:rsidR="00C9014A">
        <w:rPr>
          <w:b/>
          <w:bCs w:val="0"/>
          <w:color w:val="auto"/>
        </w:rPr>
        <w:t>direkt aus der Praxis</w:t>
      </w:r>
      <w:r w:rsidR="009F4FF3">
        <w:rPr>
          <w:b/>
          <w:bCs w:val="0"/>
          <w:color w:val="auto"/>
        </w:rPr>
        <w:t>, wie der gesamte Prozess</w:t>
      </w:r>
      <w:r w:rsidR="00D372EA">
        <w:rPr>
          <w:b/>
          <w:bCs w:val="0"/>
          <w:color w:val="auto"/>
        </w:rPr>
        <w:t xml:space="preserve"> </w:t>
      </w:r>
      <w:r w:rsidR="00F34D08">
        <w:rPr>
          <w:b/>
          <w:bCs w:val="0"/>
          <w:color w:val="auto"/>
        </w:rPr>
        <w:t>der Niederländer</w:t>
      </w:r>
      <w:r w:rsidR="009F4FF3">
        <w:rPr>
          <w:b/>
          <w:bCs w:val="0"/>
          <w:color w:val="auto"/>
        </w:rPr>
        <w:t xml:space="preserve"> </w:t>
      </w:r>
      <w:r w:rsidR="00D305AC">
        <w:rPr>
          <w:b/>
          <w:bCs w:val="0"/>
          <w:color w:val="auto"/>
        </w:rPr>
        <w:t xml:space="preserve">in Engineering und Fertigung </w:t>
      </w:r>
      <w:r w:rsidR="009F4FF3">
        <w:rPr>
          <w:b/>
          <w:bCs w:val="0"/>
          <w:color w:val="auto"/>
        </w:rPr>
        <w:t xml:space="preserve">auf </w:t>
      </w:r>
      <w:r w:rsidR="00D372EA">
        <w:rPr>
          <w:b/>
          <w:bCs w:val="0"/>
          <w:color w:val="auto"/>
        </w:rPr>
        <w:t xml:space="preserve">maximale </w:t>
      </w:r>
      <w:r w:rsidR="009F4FF3">
        <w:rPr>
          <w:b/>
          <w:bCs w:val="0"/>
          <w:color w:val="auto"/>
        </w:rPr>
        <w:t>Effizienz getrimmt wurde</w:t>
      </w:r>
      <w:r w:rsidR="00D305AC">
        <w:rPr>
          <w:b/>
          <w:bCs w:val="0"/>
          <w:color w:val="auto"/>
        </w:rPr>
        <w:t xml:space="preserve">. </w:t>
      </w:r>
      <w:r>
        <w:rPr>
          <w:b/>
          <w:bCs w:val="0"/>
          <w:color w:val="auto"/>
        </w:rPr>
        <w:t xml:space="preserve">In </w:t>
      </w:r>
      <w:r w:rsidR="00D372EA">
        <w:rPr>
          <w:b/>
          <w:bCs w:val="0"/>
          <w:color w:val="auto"/>
        </w:rPr>
        <w:t xml:space="preserve">nur </w:t>
      </w:r>
      <w:r w:rsidR="00F90F7C">
        <w:rPr>
          <w:b/>
          <w:bCs w:val="0"/>
          <w:color w:val="auto"/>
        </w:rPr>
        <w:t>zweieinhalb</w:t>
      </w:r>
      <w:r>
        <w:rPr>
          <w:b/>
          <w:bCs w:val="0"/>
          <w:color w:val="auto"/>
        </w:rPr>
        <w:t xml:space="preserve"> Stunden </w:t>
      </w:r>
      <w:r w:rsidR="00D372EA">
        <w:rPr>
          <w:b/>
          <w:bCs w:val="0"/>
          <w:color w:val="auto"/>
        </w:rPr>
        <w:t>erfahren Online-</w:t>
      </w:r>
      <w:r>
        <w:rPr>
          <w:b/>
          <w:bCs w:val="0"/>
          <w:color w:val="auto"/>
        </w:rPr>
        <w:t>Besucher ganz kompakt</w:t>
      </w:r>
      <w:r w:rsidR="00D372EA">
        <w:rPr>
          <w:b/>
          <w:bCs w:val="0"/>
          <w:color w:val="auto"/>
        </w:rPr>
        <w:t>, wie</w:t>
      </w:r>
      <w:r>
        <w:rPr>
          <w:b/>
          <w:bCs w:val="0"/>
          <w:color w:val="auto"/>
        </w:rPr>
        <w:t xml:space="preserve"> </w:t>
      </w:r>
      <w:r w:rsidR="00D372EA">
        <w:rPr>
          <w:b/>
          <w:bCs w:val="0"/>
          <w:color w:val="auto"/>
        </w:rPr>
        <w:t>neue Ideen und praxiserprobte Lösungen</w:t>
      </w:r>
      <w:r w:rsidR="009F4FF3">
        <w:rPr>
          <w:b/>
          <w:bCs w:val="0"/>
          <w:color w:val="auto"/>
        </w:rPr>
        <w:t xml:space="preserve"> für mehr Produktivität</w:t>
      </w:r>
      <w:r w:rsidR="00D372EA">
        <w:rPr>
          <w:b/>
          <w:bCs w:val="0"/>
          <w:color w:val="auto"/>
        </w:rPr>
        <w:t xml:space="preserve"> konkret aussehen. </w:t>
      </w:r>
      <w:r w:rsidR="00D305AC">
        <w:rPr>
          <w:b/>
          <w:bCs w:val="0"/>
          <w:color w:val="auto"/>
        </w:rPr>
        <w:t xml:space="preserve">News </w:t>
      </w:r>
      <w:r w:rsidR="0008262E">
        <w:rPr>
          <w:b/>
          <w:bCs w:val="0"/>
          <w:color w:val="auto"/>
        </w:rPr>
        <w:t xml:space="preserve">zu </w:t>
      </w:r>
      <w:r w:rsidR="00D305AC">
        <w:rPr>
          <w:b/>
          <w:bCs w:val="0"/>
          <w:color w:val="auto"/>
        </w:rPr>
        <w:t>Portfolio und Strategie</w:t>
      </w:r>
      <w:r w:rsidR="0008262E">
        <w:rPr>
          <w:b/>
          <w:bCs w:val="0"/>
          <w:color w:val="auto"/>
        </w:rPr>
        <w:t xml:space="preserve"> von </w:t>
      </w:r>
      <w:proofErr w:type="spellStart"/>
      <w:r w:rsidR="0008262E">
        <w:rPr>
          <w:b/>
          <w:bCs w:val="0"/>
          <w:color w:val="auto"/>
        </w:rPr>
        <w:t>Eplan</w:t>
      </w:r>
      <w:proofErr w:type="spellEnd"/>
      <w:r w:rsidR="0008262E">
        <w:rPr>
          <w:b/>
          <w:bCs w:val="0"/>
          <w:color w:val="auto"/>
        </w:rPr>
        <w:t xml:space="preserve"> runden das Programm ab</w:t>
      </w:r>
      <w:r w:rsidR="00C9014A">
        <w:rPr>
          <w:b/>
          <w:bCs w:val="0"/>
          <w:color w:val="auto"/>
        </w:rPr>
        <w:t>.</w:t>
      </w:r>
    </w:p>
    <w:p w14:paraId="14F178D4" w14:textId="77777777" w:rsidR="00EF79F8" w:rsidRPr="00EF79F8" w:rsidRDefault="00EF79F8" w:rsidP="00C03F06">
      <w:pPr>
        <w:pStyle w:val="Copytext"/>
        <w:rPr>
          <w:color w:val="FF0000"/>
        </w:rPr>
      </w:pPr>
    </w:p>
    <w:p w14:paraId="5D96F52B" w14:textId="0357D836" w:rsidR="00441EB3" w:rsidRDefault="00D372EA" w:rsidP="00C77F4A">
      <w:pPr>
        <w:pStyle w:val="Copytext"/>
        <w:rPr>
          <w:color w:val="auto"/>
        </w:rPr>
      </w:pPr>
      <w:r w:rsidRPr="00C9014A">
        <w:rPr>
          <w:color w:val="auto"/>
        </w:rPr>
        <w:t>Wie</w:t>
      </w:r>
      <w:r w:rsidR="0008262E" w:rsidRPr="00C9014A">
        <w:rPr>
          <w:color w:val="auto"/>
        </w:rPr>
        <w:t xml:space="preserve"> lassen sich</w:t>
      </w:r>
      <w:r w:rsidR="00C9014A" w:rsidRPr="00C9014A">
        <w:rPr>
          <w:color w:val="auto"/>
        </w:rPr>
        <w:t xml:space="preserve"> </w:t>
      </w:r>
      <w:r w:rsidRPr="00C9014A">
        <w:rPr>
          <w:color w:val="auto"/>
        </w:rPr>
        <w:t>Prozesse in Engineering und Schaltanlagenbau hocheffizient</w:t>
      </w:r>
      <w:r w:rsidR="0008262E" w:rsidRPr="00C9014A">
        <w:rPr>
          <w:color w:val="auto"/>
        </w:rPr>
        <w:t xml:space="preserve"> gestalten</w:t>
      </w:r>
      <w:r w:rsidRPr="00C9014A">
        <w:rPr>
          <w:color w:val="auto"/>
        </w:rPr>
        <w:t xml:space="preserve">? Wie </w:t>
      </w:r>
      <w:r w:rsidR="0008262E" w:rsidRPr="00C9014A">
        <w:rPr>
          <w:color w:val="auto"/>
        </w:rPr>
        <w:t>kann</w:t>
      </w:r>
      <w:r w:rsidRPr="00C9014A">
        <w:rPr>
          <w:color w:val="auto"/>
        </w:rPr>
        <w:t xml:space="preserve"> die Fertigung weiter automatisier</w:t>
      </w:r>
      <w:r w:rsidR="0008262E" w:rsidRPr="00C9014A">
        <w:rPr>
          <w:color w:val="auto"/>
        </w:rPr>
        <w:t>t werden</w:t>
      </w:r>
      <w:r w:rsidRPr="00C9014A">
        <w:rPr>
          <w:color w:val="auto"/>
        </w:rPr>
        <w:t>? Diese Fragen hat Eaton</w:t>
      </w:r>
      <w:r w:rsidR="00F34D08">
        <w:rPr>
          <w:color w:val="auto"/>
        </w:rPr>
        <w:t xml:space="preserve"> </w:t>
      </w:r>
      <w:r w:rsidRPr="00C9014A">
        <w:rPr>
          <w:color w:val="auto"/>
        </w:rPr>
        <w:t xml:space="preserve">in Hengelo sich bereits vor Jahren gestellt. </w:t>
      </w:r>
      <w:r w:rsidR="00F34D08">
        <w:rPr>
          <w:color w:val="auto"/>
        </w:rPr>
        <w:t>Die</w:t>
      </w:r>
      <w:r w:rsidR="00F34D08" w:rsidRPr="00C9014A">
        <w:rPr>
          <w:color w:val="auto"/>
        </w:rPr>
        <w:t xml:space="preserve"> </w:t>
      </w:r>
      <w:r w:rsidRPr="00C9014A">
        <w:rPr>
          <w:color w:val="auto"/>
        </w:rPr>
        <w:t xml:space="preserve">niederländische </w:t>
      </w:r>
      <w:r w:rsidR="00F34D08">
        <w:rPr>
          <w:color w:val="auto"/>
        </w:rPr>
        <w:t>Niederlassung von Eaton</w:t>
      </w:r>
      <w:r w:rsidR="00F34D08" w:rsidRPr="00C9014A">
        <w:rPr>
          <w:color w:val="auto"/>
        </w:rPr>
        <w:t xml:space="preserve"> </w:t>
      </w:r>
      <w:r w:rsidRPr="00C9014A">
        <w:rPr>
          <w:color w:val="auto"/>
        </w:rPr>
        <w:t xml:space="preserve">sah den Vorteil in einem datengetriebenen Ansatz und stellte seine komplette Engineering-Methodik inklusive seiner Prozesse auf </w:t>
      </w:r>
      <w:proofErr w:type="spellStart"/>
      <w:r w:rsidRPr="00C9014A">
        <w:rPr>
          <w:color w:val="auto"/>
        </w:rPr>
        <w:t>Eplan</w:t>
      </w:r>
      <w:proofErr w:type="spellEnd"/>
      <w:r w:rsidRPr="00C9014A">
        <w:rPr>
          <w:color w:val="auto"/>
        </w:rPr>
        <w:t xml:space="preserve"> um. </w:t>
      </w:r>
      <w:r w:rsidR="0008262E" w:rsidRPr="00C9014A">
        <w:rPr>
          <w:color w:val="auto"/>
        </w:rPr>
        <w:t xml:space="preserve">Spannende Einblicke dazu gibt </w:t>
      </w:r>
      <w:proofErr w:type="spellStart"/>
      <w:r w:rsidR="00B8514F">
        <w:rPr>
          <w:color w:val="auto"/>
        </w:rPr>
        <w:t>Eplan</w:t>
      </w:r>
      <w:proofErr w:type="spellEnd"/>
      <w:r w:rsidR="00B8514F">
        <w:rPr>
          <w:color w:val="auto"/>
        </w:rPr>
        <w:t xml:space="preserve"> L!VE, das </w:t>
      </w:r>
      <w:r w:rsidR="0008262E">
        <w:rPr>
          <w:color w:val="auto"/>
        </w:rPr>
        <w:t>als</w:t>
      </w:r>
      <w:r w:rsidR="00C9014A">
        <w:rPr>
          <w:color w:val="auto"/>
        </w:rPr>
        <w:t xml:space="preserve"> </w:t>
      </w:r>
      <w:r w:rsidR="00B8514F">
        <w:rPr>
          <w:color w:val="auto"/>
        </w:rPr>
        <w:t>Online-Format</w:t>
      </w:r>
      <w:r w:rsidR="0008262E">
        <w:rPr>
          <w:color w:val="auto"/>
        </w:rPr>
        <w:t xml:space="preserve"> jetzt</w:t>
      </w:r>
      <w:r w:rsidR="00B8514F">
        <w:rPr>
          <w:color w:val="auto"/>
        </w:rPr>
        <w:t xml:space="preserve"> in die dritte Runde</w:t>
      </w:r>
      <w:r w:rsidR="00C9014A">
        <w:rPr>
          <w:color w:val="auto"/>
        </w:rPr>
        <w:t xml:space="preserve"> geht</w:t>
      </w:r>
      <w:r w:rsidR="00B8514F">
        <w:rPr>
          <w:color w:val="auto"/>
        </w:rPr>
        <w:t xml:space="preserve">. </w:t>
      </w:r>
      <w:r w:rsidR="00344111">
        <w:rPr>
          <w:color w:val="auto"/>
        </w:rPr>
        <w:t xml:space="preserve">Unter dem Motto „Forward </w:t>
      </w:r>
      <w:proofErr w:type="spellStart"/>
      <w:r w:rsidR="00344111">
        <w:rPr>
          <w:color w:val="auto"/>
        </w:rPr>
        <w:t>Thinking</w:t>
      </w:r>
      <w:proofErr w:type="spellEnd"/>
      <w:r w:rsidR="00344111">
        <w:rPr>
          <w:color w:val="auto"/>
        </w:rPr>
        <w:t xml:space="preserve"> </w:t>
      </w:r>
      <w:proofErr w:type="spellStart"/>
      <w:r w:rsidR="00344111">
        <w:rPr>
          <w:color w:val="auto"/>
        </w:rPr>
        <w:t>from</w:t>
      </w:r>
      <w:proofErr w:type="spellEnd"/>
      <w:r w:rsidR="00344111">
        <w:rPr>
          <w:color w:val="auto"/>
        </w:rPr>
        <w:t xml:space="preserve"> Design </w:t>
      </w:r>
      <w:proofErr w:type="spellStart"/>
      <w:r w:rsidR="00344111">
        <w:rPr>
          <w:color w:val="auto"/>
        </w:rPr>
        <w:t>to</w:t>
      </w:r>
      <w:proofErr w:type="spellEnd"/>
      <w:r w:rsidR="00344111">
        <w:rPr>
          <w:color w:val="auto"/>
        </w:rPr>
        <w:t xml:space="preserve"> </w:t>
      </w:r>
      <w:proofErr w:type="spellStart"/>
      <w:r w:rsidR="00344111">
        <w:rPr>
          <w:color w:val="auto"/>
        </w:rPr>
        <w:t>Manufacture</w:t>
      </w:r>
      <w:proofErr w:type="spellEnd"/>
      <w:r w:rsidR="00344111">
        <w:rPr>
          <w:color w:val="auto"/>
        </w:rPr>
        <w:t>“ wird d</w:t>
      </w:r>
      <w:r w:rsidR="00B8514F">
        <w:rPr>
          <w:color w:val="auto"/>
        </w:rPr>
        <w:t>iesmal direkt aus den Produktionshallen von Eaton</w:t>
      </w:r>
      <w:r w:rsidR="0008262E">
        <w:rPr>
          <w:color w:val="auto"/>
        </w:rPr>
        <w:t xml:space="preserve"> gestreamt</w:t>
      </w:r>
      <w:r w:rsidR="00B8514F">
        <w:rPr>
          <w:color w:val="auto"/>
        </w:rPr>
        <w:t xml:space="preserve">. </w:t>
      </w:r>
      <w:r w:rsidR="00C77F4A">
        <w:rPr>
          <w:color w:val="auto"/>
        </w:rPr>
        <w:t xml:space="preserve">Besucher aus aller Welt sind </w:t>
      </w:r>
      <w:r w:rsidR="00C9014A">
        <w:rPr>
          <w:color w:val="auto"/>
        </w:rPr>
        <w:t xml:space="preserve">mit </w:t>
      </w:r>
      <w:r w:rsidR="00C77F4A">
        <w:rPr>
          <w:color w:val="auto"/>
        </w:rPr>
        <w:t xml:space="preserve">diesem Online-Event eingeladen, neue </w:t>
      </w:r>
      <w:r w:rsidR="00DB6B0A">
        <w:rPr>
          <w:color w:val="auto"/>
        </w:rPr>
        <w:t>Konstruktionsa</w:t>
      </w:r>
      <w:r w:rsidR="00C77F4A">
        <w:rPr>
          <w:color w:val="auto"/>
        </w:rPr>
        <w:t xml:space="preserve">nsätze für mehr Profitabilität in Engineering und Fertigung zu </w:t>
      </w:r>
      <w:r w:rsidR="00DB6B0A">
        <w:rPr>
          <w:color w:val="auto"/>
        </w:rPr>
        <w:t>erhalten</w:t>
      </w:r>
      <w:r w:rsidR="00C77F4A">
        <w:rPr>
          <w:color w:val="auto"/>
        </w:rPr>
        <w:t xml:space="preserve">. Diese Ansätze sind übrigens keinesfalls nur Großunternehmen vorbehalten, sondern richten sich auch an KMUs. </w:t>
      </w:r>
      <w:r w:rsidR="00C77F4A" w:rsidRPr="00C77F4A">
        <w:rPr>
          <w:color w:val="auto"/>
        </w:rPr>
        <w:t>„Ein Schritt nach dem anderen</w:t>
      </w:r>
      <w:r w:rsidR="00C77F4A">
        <w:rPr>
          <w:color w:val="auto"/>
        </w:rPr>
        <w:t>“, war die Devise von Eaton, und</w:t>
      </w:r>
      <w:r w:rsidR="00DC2565">
        <w:rPr>
          <w:color w:val="auto"/>
        </w:rPr>
        <w:t xml:space="preserve"> diese</w:t>
      </w:r>
      <w:r w:rsidR="00C77F4A">
        <w:rPr>
          <w:color w:val="auto"/>
        </w:rPr>
        <w:t xml:space="preserve"> lässt sich je nach Aufgabenstellung auch bei kleineren S</w:t>
      </w:r>
      <w:r w:rsidR="003323D6">
        <w:rPr>
          <w:color w:val="auto"/>
        </w:rPr>
        <w:t>teuerungs- und S</w:t>
      </w:r>
      <w:r w:rsidR="00C77F4A">
        <w:rPr>
          <w:color w:val="auto"/>
        </w:rPr>
        <w:t>chalt</w:t>
      </w:r>
      <w:r w:rsidR="003323D6">
        <w:rPr>
          <w:color w:val="auto"/>
        </w:rPr>
        <w:t>anlagen</w:t>
      </w:r>
      <w:r w:rsidR="00C77F4A">
        <w:rPr>
          <w:color w:val="auto"/>
        </w:rPr>
        <w:t>bauern umsetzen.</w:t>
      </w:r>
    </w:p>
    <w:p w14:paraId="2E36D9D3" w14:textId="77777777" w:rsidR="00C77F4A" w:rsidRDefault="00C77F4A" w:rsidP="00B8514F">
      <w:pPr>
        <w:pStyle w:val="Copytext"/>
        <w:rPr>
          <w:color w:val="auto"/>
        </w:rPr>
      </w:pPr>
    </w:p>
    <w:p w14:paraId="21BAA76A" w14:textId="2C962CFD" w:rsidR="000E14A9" w:rsidRPr="000E14A9" w:rsidRDefault="000E14A9" w:rsidP="00B8514F">
      <w:pPr>
        <w:pStyle w:val="Copytext"/>
        <w:rPr>
          <w:b/>
          <w:bCs w:val="0"/>
          <w:color w:val="auto"/>
        </w:rPr>
      </w:pPr>
      <w:r>
        <w:rPr>
          <w:b/>
          <w:bCs w:val="0"/>
          <w:color w:val="auto"/>
        </w:rPr>
        <w:t xml:space="preserve">Ein tiefer Blick in </w:t>
      </w:r>
      <w:r w:rsidR="00D305AC">
        <w:rPr>
          <w:b/>
          <w:bCs w:val="0"/>
          <w:color w:val="auto"/>
        </w:rPr>
        <w:t>Engineering</w:t>
      </w:r>
      <w:r w:rsidR="00567ABD">
        <w:rPr>
          <w:b/>
          <w:bCs w:val="0"/>
          <w:color w:val="auto"/>
        </w:rPr>
        <w:t xml:space="preserve"> und Fertigung</w:t>
      </w:r>
    </w:p>
    <w:p w14:paraId="3AEF94D1" w14:textId="713C8E62" w:rsidR="001B4856" w:rsidRDefault="00C9014A" w:rsidP="00B8514F">
      <w:pPr>
        <w:pStyle w:val="Copytext"/>
        <w:rPr>
          <w:color w:val="auto"/>
        </w:rPr>
      </w:pPr>
      <w:r>
        <w:rPr>
          <w:color w:val="auto"/>
        </w:rPr>
        <w:t>Weit m</w:t>
      </w:r>
      <w:r w:rsidR="003E01DB">
        <w:rPr>
          <w:color w:val="auto"/>
        </w:rPr>
        <w:t>ehr als 1.</w:t>
      </w:r>
      <w:r w:rsidR="001C4FE4">
        <w:rPr>
          <w:color w:val="auto"/>
        </w:rPr>
        <w:t xml:space="preserve">500 </w:t>
      </w:r>
      <w:r w:rsidR="00B8514F">
        <w:rPr>
          <w:color w:val="auto"/>
        </w:rPr>
        <w:t xml:space="preserve">Teilnehmer aus </w:t>
      </w:r>
      <w:r w:rsidR="00C201D0">
        <w:rPr>
          <w:color w:val="auto"/>
        </w:rPr>
        <w:t>aller Welt</w:t>
      </w:r>
      <w:r w:rsidR="00B8514F">
        <w:rPr>
          <w:color w:val="auto"/>
        </w:rPr>
        <w:t xml:space="preserve"> </w:t>
      </w:r>
      <w:r w:rsidR="003E01DB">
        <w:rPr>
          <w:color w:val="auto"/>
        </w:rPr>
        <w:t>werden</w:t>
      </w:r>
      <w:r w:rsidR="00B8514F">
        <w:rPr>
          <w:color w:val="auto"/>
        </w:rPr>
        <w:t xml:space="preserve"> </w:t>
      </w:r>
      <w:r w:rsidR="003E01DB">
        <w:rPr>
          <w:color w:val="auto"/>
        </w:rPr>
        <w:t>online</w:t>
      </w:r>
      <w:r w:rsidR="00B8514F">
        <w:rPr>
          <w:color w:val="auto"/>
        </w:rPr>
        <w:t xml:space="preserve"> </w:t>
      </w:r>
      <w:r w:rsidR="000E14A9">
        <w:rPr>
          <w:color w:val="auto"/>
        </w:rPr>
        <w:t>zugeschaltet</w:t>
      </w:r>
      <w:r w:rsidR="00567ABD">
        <w:rPr>
          <w:color w:val="auto"/>
        </w:rPr>
        <w:t xml:space="preserve"> sein</w:t>
      </w:r>
      <w:r w:rsidR="00B8514F">
        <w:rPr>
          <w:color w:val="auto"/>
        </w:rPr>
        <w:t xml:space="preserve">, wenn Experten von Eaton </w:t>
      </w:r>
      <w:r w:rsidR="00C201D0">
        <w:rPr>
          <w:color w:val="auto"/>
        </w:rPr>
        <w:t>zeigen</w:t>
      </w:r>
      <w:r w:rsidR="00B8514F">
        <w:rPr>
          <w:color w:val="auto"/>
        </w:rPr>
        <w:t xml:space="preserve">, wie der </w:t>
      </w:r>
      <w:r w:rsidR="000E14A9">
        <w:rPr>
          <w:color w:val="auto"/>
        </w:rPr>
        <w:t xml:space="preserve">hauseigene </w:t>
      </w:r>
      <w:r w:rsidR="003323D6">
        <w:rPr>
          <w:color w:val="auto"/>
        </w:rPr>
        <w:t>Steuerungs- und Schaltanlagen</w:t>
      </w:r>
      <w:r w:rsidR="00B8514F">
        <w:rPr>
          <w:color w:val="auto"/>
        </w:rPr>
        <w:t xml:space="preserve">bau mit einem Höchstmaß an Automatisierung auf Effizienz getrimmt wurde. Dabei spielen die eingesetzten Lösungen von </w:t>
      </w:r>
      <w:proofErr w:type="spellStart"/>
      <w:r w:rsidR="00B8514F">
        <w:rPr>
          <w:color w:val="auto"/>
        </w:rPr>
        <w:t>Eplan</w:t>
      </w:r>
      <w:proofErr w:type="spellEnd"/>
      <w:r w:rsidR="00B8514F">
        <w:rPr>
          <w:color w:val="auto"/>
        </w:rPr>
        <w:t xml:space="preserve"> eine entscheidende Rolle – sorgen sie doch dafür, dass von Konstruktion bis Fertigung </w:t>
      </w:r>
      <w:r w:rsidR="00C201D0">
        <w:rPr>
          <w:color w:val="auto"/>
        </w:rPr>
        <w:t>standardisierte</w:t>
      </w:r>
      <w:r w:rsidR="00B8514F">
        <w:rPr>
          <w:color w:val="auto"/>
        </w:rPr>
        <w:t xml:space="preserve"> Daten</w:t>
      </w:r>
      <w:r w:rsidR="007C5D6A">
        <w:rPr>
          <w:color w:val="auto"/>
        </w:rPr>
        <w:t xml:space="preserve"> auf Basis des Digitalen Zwillings</w:t>
      </w:r>
      <w:r w:rsidR="00B8514F">
        <w:rPr>
          <w:color w:val="auto"/>
        </w:rPr>
        <w:t xml:space="preserve"> </w:t>
      </w:r>
      <w:r w:rsidR="00D305AC">
        <w:rPr>
          <w:color w:val="auto"/>
        </w:rPr>
        <w:t>bereit</w:t>
      </w:r>
      <w:r w:rsidR="001B4856">
        <w:rPr>
          <w:color w:val="auto"/>
        </w:rPr>
        <w:t xml:space="preserve">stehen. </w:t>
      </w:r>
      <w:r w:rsidR="00C201D0">
        <w:rPr>
          <w:color w:val="auto"/>
        </w:rPr>
        <w:t xml:space="preserve">Doch damit nicht genug: Über </w:t>
      </w:r>
      <w:proofErr w:type="spellStart"/>
      <w:r w:rsidR="00C201D0">
        <w:rPr>
          <w:color w:val="auto"/>
        </w:rPr>
        <w:t>Eplan</w:t>
      </w:r>
      <w:proofErr w:type="spellEnd"/>
      <w:r w:rsidR="00C201D0">
        <w:rPr>
          <w:color w:val="auto"/>
        </w:rPr>
        <w:t xml:space="preserve"> Engineering </w:t>
      </w:r>
      <w:proofErr w:type="spellStart"/>
      <w:r w:rsidR="00C201D0">
        <w:rPr>
          <w:color w:val="auto"/>
        </w:rPr>
        <w:lastRenderedPageBreak/>
        <w:t>Configuration</w:t>
      </w:r>
      <w:proofErr w:type="spellEnd"/>
      <w:r w:rsidR="00D305AC">
        <w:rPr>
          <w:color w:val="auto"/>
        </w:rPr>
        <w:t xml:space="preserve"> (EEC)</w:t>
      </w:r>
      <w:r w:rsidR="00C201D0">
        <w:rPr>
          <w:color w:val="auto"/>
        </w:rPr>
        <w:t xml:space="preserve"> werden</w:t>
      </w:r>
      <w:r w:rsidR="003E01DB">
        <w:rPr>
          <w:color w:val="auto"/>
        </w:rPr>
        <w:t xml:space="preserve"> bei Eaton</w:t>
      </w:r>
      <w:r w:rsidR="000668B6">
        <w:rPr>
          <w:color w:val="auto"/>
        </w:rPr>
        <w:t xml:space="preserve"> Schaltpläne, Stücklisten, Klemmen- oder Verdrahtungslisten</w:t>
      </w:r>
      <w:r w:rsidR="00C201D0">
        <w:rPr>
          <w:color w:val="auto"/>
        </w:rPr>
        <w:t xml:space="preserve"> automatisiert generiert</w:t>
      </w:r>
      <w:r w:rsidR="000E14A9">
        <w:rPr>
          <w:color w:val="auto"/>
        </w:rPr>
        <w:t xml:space="preserve"> – auf B</w:t>
      </w:r>
      <w:r w:rsidR="000668B6">
        <w:rPr>
          <w:color w:val="auto"/>
        </w:rPr>
        <w:t xml:space="preserve">asis </w:t>
      </w:r>
      <w:r w:rsidR="000E14A9">
        <w:rPr>
          <w:color w:val="auto"/>
        </w:rPr>
        <w:t>einer</w:t>
      </w:r>
      <w:r w:rsidR="000668B6">
        <w:rPr>
          <w:color w:val="auto"/>
        </w:rPr>
        <w:t xml:space="preserve"> neue</w:t>
      </w:r>
      <w:r w:rsidR="000E14A9">
        <w:rPr>
          <w:color w:val="auto"/>
        </w:rPr>
        <w:t>n</w:t>
      </w:r>
      <w:r w:rsidR="000668B6">
        <w:rPr>
          <w:color w:val="auto"/>
        </w:rPr>
        <w:t xml:space="preserve"> Konstruktionsmethodik per funktionalem Engineering. </w:t>
      </w:r>
      <w:r w:rsidR="00D305AC" w:rsidRPr="00D305AC">
        <w:rPr>
          <w:color w:val="auto"/>
        </w:rPr>
        <w:t xml:space="preserve">War zuvor etwa der Aufwand, mit dem Stromplan verbundene Dokumente wie Stücklisten, Klemmenpläne oder Verdrahtungslisten zu aktualisieren, immens, werden diese mit </w:t>
      </w:r>
      <w:proofErr w:type="spellStart"/>
      <w:r w:rsidR="00D305AC" w:rsidRPr="00D305AC">
        <w:rPr>
          <w:color w:val="auto"/>
        </w:rPr>
        <w:t>Eplan</w:t>
      </w:r>
      <w:proofErr w:type="spellEnd"/>
      <w:r w:rsidR="00D305AC" w:rsidRPr="00D305AC">
        <w:rPr>
          <w:color w:val="auto"/>
        </w:rPr>
        <w:t xml:space="preserve"> jetzt automatisch auf Stand gehalten. Das wird möglich, weil alles auf eine zentrale Datenquelle zurückgeht. </w:t>
      </w:r>
      <w:r w:rsidR="000668B6">
        <w:rPr>
          <w:color w:val="auto"/>
        </w:rPr>
        <w:t>Auch</w:t>
      </w:r>
      <w:r w:rsidR="00C201D0">
        <w:rPr>
          <w:color w:val="auto"/>
        </w:rPr>
        <w:t xml:space="preserve"> die tiefe Integration </w:t>
      </w:r>
      <w:r w:rsidR="000E14A9">
        <w:rPr>
          <w:color w:val="auto"/>
        </w:rPr>
        <w:t>der</w:t>
      </w:r>
      <w:r w:rsidR="00C201D0">
        <w:rPr>
          <w:color w:val="auto"/>
        </w:rPr>
        <w:t xml:space="preserve"> Fertigung trägt Früchte</w:t>
      </w:r>
      <w:r w:rsidR="000668B6">
        <w:rPr>
          <w:color w:val="auto"/>
        </w:rPr>
        <w:t xml:space="preserve">: Über </w:t>
      </w:r>
      <w:proofErr w:type="spellStart"/>
      <w:r w:rsidR="000668B6">
        <w:rPr>
          <w:color w:val="auto"/>
        </w:rPr>
        <w:t>Eplan</w:t>
      </w:r>
      <w:proofErr w:type="spellEnd"/>
      <w:r w:rsidR="000668B6">
        <w:rPr>
          <w:color w:val="auto"/>
        </w:rPr>
        <w:t xml:space="preserve"> Pro Panel wird der Schaltschrankaufbau vollständig digital in 3D geplant und die Daten werden für </w:t>
      </w:r>
      <w:r w:rsidR="000E14A9">
        <w:rPr>
          <w:color w:val="auto"/>
        </w:rPr>
        <w:t>das</w:t>
      </w:r>
      <w:r w:rsidR="000668B6">
        <w:rPr>
          <w:color w:val="auto"/>
        </w:rPr>
        <w:t xml:space="preserve"> automatische Routing </w:t>
      </w:r>
      <w:r w:rsidR="000668B6" w:rsidRPr="000E14A9">
        <w:rPr>
          <w:color w:val="auto"/>
        </w:rPr>
        <w:t>bereitgestellt.</w:t>
      </w:r>
      <w:r w:rsidR="00C201D0" w:rsidRPr="000E14A9">
        <w:rPr>
          <w:color w:val="auto"/>
        </w:rPr>
        <w:t xml:space="preserve"> Mit </w:t>
      </w:r>
      <w:r w:rsidR="000E14A9">
        <w:rPr>
          <w:color w:val="auto"/>
        </w:rPr>
        <w:t xml:space="preserve">dem Wire Terminal WT </w:t>
      </w:r>
      <w:r w:rsidR="00C201D0" w:rsidRPr="000E14A9">
        <w:rPr>
          <w:color w:val="auto"/>
        </w:rPr>
        <w:t>von Rittal Automation Systems</w:t>
      </w:r>
      <w:r w:rsidR="000E14A9">
        <w:rPr>
          <w:color w:val="auto"/>
        </w:rPr>
        <w:t xml:space="preserve"> werden</w:t>
      </w:r>
      <w:r w:rsidR="00DC2565">
        <w:rPr>
          <w:color w:val="auto"/>
        </w:rPr>
        <w:t xml:space="preserve"> täglich</w:t>
      </w:r>
      <w:r w:rsidR="000E14A9">
        <w:rPr>
          <w:color w:val="auto"/>
        </w:rPr>
        <w:t xml:space="preserve"> </w:t>
      </w:r>
      <w:r w:rsidR="00DC2565">
        <w:rPr>
          <w:color w:val="auto"/>
        </w:rPr>
        <w:t xml:space="preserve">bis zu 1.000 </w:t>
      </w:r>
      <w:r w:rsidR="000E14A9">
        <w:rPr>
          <w:color w:val="auto"/>
        </w:rPr>
        <w:t>Drähte vollautomatisiert produziert. Auch die</w:t>
      </w:r>
      <w:r w:rsidR="000E14A9" w:rsidRPr="000E14A9">
        <w:rPr>
          <w:color w:val="auto"/>
        </w:rPr>
        <w:t xml:space="preserve"> Bearbeitung von Kupferschienen </w:t>
      </w:r>
      <w:r w:rsidR="000E14A9">
        <w:rPr>
          <w:color w:val="auto"/>
        </w:rPr>
        <w:t>wird mit Maschinen von Rittal Automation Systems vereinfacht</w:t>
      </w:r>
      <w:r w:rsidR="00EF0513">
        <w:rPr>
          <w:color w:val="auto"/>
        </w:rPr>
        <w:t xml:space="preserve">. Alle </w:t>
      </w:r>
      <w:r w:rsidR="000E14A9">
        <w:rPr>
          <w:color w:val="auto"/>
        </w:rPr>
        <w:t>Prozesse in Verdrahtung und Fertigung sind extrem effizient</w:t>
      </w:r>
      <w:r w:rsidR="000E14A9" w:rsidRPr="000E14A9">
        <w:rPr>
          <w:color w:val="auto"/>
        </w:rPr>
        <w:t xml:space="preserve"> gestaltet</w:t>
      </w:r>
      <w:r w:rsidR="000E14A9">
        <w:rPr>
          <w:color w:val="auto"/>
        </w:rPr>
        <w:t xml:space="preserve"> und profitieren von </w:t>
      </w:r>
      <w:r w:rsidR="00D305AC">
        <w:rPr>
          <w:color w:val="auto"/>
        </w:rPr>
        <w:t>mehr</w:t>
      </w:r>
      <w:r w:rsidR="000E14A9">
        <w:rPr>
          <w:color w:val="auto"/>
        </w:rPr>
        <w:t xml:space="preserve"> Durchgängigkeit </w:t>
      </w:r>
      <w:r w:rsidR="00EF0513">
        <w:rPr>
          <w:color w:val="auto"/>
        </w:rPr>
        <w:t>auf Basis d</w:t>
      </w:r>
      <w:r w:rsidR="000E14A9">
        <w:rPr>
          <w:color w:val="auto"/>
        </w:rPr>
        <w:t xml:space="preserve">er </w:t>
      </w:r>
      <w:proofErr w:type="spellStart"/>
      <w:r w:rsidR="000E14A9">
        <w:rPr>
          <w:color w:val="auto"/>
        </w:rPr>
        <w:t>Eplan</w:t>
      </w:r>
      <w:proofErr w:type="spellEnd"/>
      <w:r w:rsidR="000E14A9">
        <w:rPr>
          <w:color w:val="auto"/>
        </w:rPr>
        <w:t xml:space="preserve"> Daten</w:t>
      </w:r>
      <w:r w:rsidR="000E14A9" w:rsidRPr="000E14A9">
        <w:rPr>
          <w:color w:val="auto"/>
        </w:rPr>
        <w:t xml:space="preserve">. </w:t>
      </w:r>
    </w:p>
    <w:p w14:paraId="338CD3E7" w14:textId="77777777" w:rsidR="00D305AC" w:rsidRDefault="00D305AC" w:rsidP="00B8514F">
      <w:pPr>
        <w:pStyle w:val="Copytext"/>
        <w:rPr>
          <w:color w:val="auto"/>
        </w:rPr>
      </w:pPr>
    </w:p>
    <w:p w14:paraId="1598DBB8" w14:textId="6987BBCE" w:rsidR="000E14A9" w:rsidRPr="003E01DB" w:rsidRDefault="009F4FF3" w:rsidP="000E14A9">
      <w:pPr>
        <w:pStyle w:val="Copytext"/>
        <w:rPr>
          <w:b/>
          <w:bCs w:val="0"/>
          <w:color w:val="auto"/>
        </w:rPr>
      </w:pPr>
      <w:r>
        <w:rPr>
          <w:b/>
          <w:bCs w:val="0"/>
          <w:color w:val="auto"/>
        </w:rPr>
        <w:t>Sneak Preview</w:t>
      </w:r>
      <w:r w:rsidR="00567ABD">
        <w:rPr>
          <w:b/>
          <w:bCs w:val="0"/>
          <w:color w:val="auto"/>
        </w:rPr>
        <w:t xml:space="preserve"> und Strategie</w:t>
      </w:r>
    </w:p>
    <w:p w14:paraId="07F5A993" w14:textId="6ED27B23" w:rsidR="00EF0513" w:rsidRDefault="00EF0513" w:rsidP="00B8514F">
      <w:pPr>
        <w:pStyle w:val="Copytext"/>
        <w:rPr>
          <w:color w:val="auto"/>
        </w:rPr>
      </w:pPr>
      <w:r>
        <w:rPr>
          <w:color w:val="auto"/>
        </w:rPr>
        <w:t xml:space="preserve">Dieser tiefe Einblick in die Konstruktions- und Produktionsprozesse von Eaton wird </w:t>
      </w:r>
      <w:r w:rsidR="00DC2565">
        <w:rPr>
          <w:color w:val="auto"/>
        </w:rPr>
        <w:t>mit</w:t>
      </w:r>
      <w:r>
        <w:rPr>
          <w:color w:val="auto"/>
        </w:rPr>
        <w:t xml:space="preserve"> </w:t>
      </w:r>
      <w:r w:rsidR="00D305AC">
        <w:rPr>
          <w:color w:val="auto"/>
        </w:rPr>
        <w:t>eine</w:t>
      </w:r>
      <w:r w:rsidR="00DC2565">
        <w:rPr>
          <w:color w:val="auto"/>
        </w:rPr>
        <w:t>r</w:t>
      </w:r>
      <w:r w:rsidR="00D305AC">
        <w:rPr>
          <w:color w:val="auto"/>
        </w:rPr>
        <w:t xml:space="preserve"> Sneak Preview der</w:t>
      </w:r>
      <w:r>
        <w:rPr>
          <w:color w:val="auto"/>
        </w:rPr>
        <w:t xml:space="preserve"> kommende</w:t>
      </w:r>
      <w:r w:rsidR="00D305AC">
        <w:rPr>
          <w:color w:val="auto"/>
        </w:rPr>
        <w:t>n</w:t>
      </w:r>
      <w:r>
        <w:rPr>
          <w:color w:val="auto"/>
        </w:rPr>
        <w:t xml:space="preserve"> </w:t>
      </w:r>
      <w:proofErr w:type="spellStart"/>
      <w:r>
        <w:rPr>
          <w:color w:val="auto"/>
        </w:rPr>
        <w:t>Eplan</w:t>
      </w:r>
      <w:proofErr w:type="spellEnd"/>
      <w:r>
        <w:rPr>
          <w:color w:val="auto"/>
        </w:rPr>
        <w:t xml:space="preserve"> Plattform 2026 </w:t>
      </w:r>
      <w:r w:rsidR="00DC2565">
        <w:rPr>
          <w:color w:val="auto"/>
        </w:rPr>
        <w:t>abgerundet</w:t>
      </w:r>
      <w:r>
        <w:rPr>
          <w:color w:val="auto"/>
        </w:rPr>
        <w:t xml:space="preserve">. </w:t>
      </w:r>
      <w:r w:rsidR="00A81901">
        <w:rPr>
          <w:color w:val="auto"/>
        </w:rPr>
        <w:t>I</w:t>
      </w:r>
      <w:r>
        <w:rPr>
          <w:color w:val="auto"/>
        </w:rPr>
        <w:t xml:space="preserve">nteressierte erhalten </w:t>
      </w:r>
      <w:r w:rsidR="008428D0">
        <w:rPr>
          <w:color w:val="auto"/>
        </w:rPr>
        <w:t xml:space="preserve">am 14.05. </w:t>
      </w:r>
      <w:r>
        <w:rPr>
          <w:color w:val="auto"/>
        </w:rPr>
        <w:t xml:space="preserve">beispielsweise erste Einblicke, wie die neuen unterschiedlichen Ansichten in </w:t>
      </w:r>
      <w:proofErr w:type="spellStart"/>
      <w:r>
        <w:rPr>
          <w:color w:val="auto"/>
        </w:rPr>
        <w:t>Eplan</w:t>
      </w:r>
      <w:proofErr w:type="spellEnd"/>
      <w:r>
        <w:rPr>
          <w:color w:val="auto"/>
        </w:rPr>
        <w:t xml:space="preserve"> Pro Panel die Navigation in 3D beschleunig</w:t>
      </w:r>
      <w:r w:rsidR="00567ABD">
        <w:rPr>
          <w:color w:val="auto"/>
        </w:rPr>
        <w:t>en</w:t>
      </w:r>
      <w:r>
        <w:rPr>
          <w:color w:val="auto"/>
        </w:rPr>
        <w:t>. Interessant ist auch der direkte Zugriff auf Artikeldaten im Data Portal, der künftig in</w:t>
      </w:r>
      <w:r w:rsidR="00567ABD">
        <w:rPr>
          <w:color w:val="auto"/>
        </w:rPr>
        <w:t xml:space="preserve"> </w:t>
      </w:r>
      <w:proofErr w:type="spellStart"/>
      <w:r w:rsidR="00567ABD">
        <w:rPr>
          <w:color w:val="auto"/>
        </w:rPr>
        <w:t>Eplan</w:t>
      </w:r>
      <w:proofErr w:type="spellEnd"/>
      <w:r>
        <w:rPr>
          <w:color w:val="auto"/>
        </w:rPr>
        <w:t xml:space="preserve"> Electric P8 bereitgestellt wird. Nicht zuletzt ist die neue Single-Line-Technik in </w:t>
      </w:r>
      <w:proofErr w:type="spellStart"/>
      <w:r>
        <w:rPr>
          <w:color w:val="auto"/>
        </w:rPr>
        <w:t>Eplan</w:t>
      </w:r>
      <w:proofErr w:type="spellEnd"/>
      <w:r>
        <w:rPr>
          <w:color w:val="auto"/>
        </w:rPr>
        <w:t xml:space="preserve"> </w:t>
      </w:r>
      <w:proofErr w:type="spellStart"/>
      <w:r>
        <w:rPr>
          <w:color w:val="auto"/>
        </w:rPr>
        <w:t>Preplanning</w:t>
      </w:r>
      <w:proofErr w:type="spellEnd"/>
      <w:r>
        <w:rPr>
          <w:color w:val="auto"/>
        </w:rPr>
        <w:t xml:space="preserve"> für Anwender interessant, die Symbole und Bauteile bereits in der Vorplanung logisch miteinander verbinden möchten. Auch einen Blick in die Zukunft des Engineerings dürfen Teilnehmer </w:t>
      </w:r>
      <w:r w:rsidR="00567ABD">
        <w:rPr>
          <w:color w:val="auto"/>
        </w:rPr>
        <w:t xml:space="preserve">des globalen Online-Events </w:t>
      </w:r>
      <w:r>
        <w:rPr>
          <w:color w:val="auto"/>
        </w:rPr>
        <w:t xml:space="preserve">erwarten: </w:t>
      </w:r>
      <w:r w:rsidR="00344111" w:rsidRPr="00344111">
        <w:rPr>
          <w:color w:val="auto"/>
        </w:rPr>
        <w:t>Sebastian Seitz</w:t>
      </w:r>
      <w:r w:rsidR="000E14A9">
        <w:rPr>
          <w:color w:val="auto"/>
        </w:rPr>
        <w:t xml:space="preserve">, CEO von </w:t>
      </w:r>
      <w:proofErr w:type="spellStart"/>
      <w:r w:rsidR="000E14A9">
        <w:rPr>
          <w:color w:val="auto"/>
        </w:rPr>
        <w:t>Eplan</w:t>
      </w:r>
      <w:proofErr w:type="spellEnd"/>
      <w:r w:rsidR="000E14A9">
        <w:rPr>
          <w:color w:val="auto"/>
        </w:rPr>
        <w:t xml:space="preserve">, </w:t>
      </w:r>
      <w:r>
        <w:rPr>
          <w:color w:val="auto"/>
        </w:rPr>
        <w:t xml:space="preserve">stellt </w:t>
      </w:r>
      <w:r w:rsidR="00344111" w:rsidRPr="00344111">
        <w:rPr>
          <w:color w:val="auto"/>
        </w:rPr>
        <w:t xml:space="preserve">die zukünftige Strategie von </w:t>
      </w:r>
      <w:proofErr w:type="spellStart"/>
      <w:r w:rsidR="00344111" w:rsidRPr="00344111">
        <w:rPr>
          <w:color w:val="auto"/>
        </w:rPr>
        <w:t>Eplan</w:t>
      </w:r>
      <w:proofErr w:type="spellEnd"/>
      <w:r w:rsidR="00344111" w:rsidRPr="00344111">
        <w:rPr>
          <w:color w:val="auto"/>
        </w:rPr>
        <w:t xml:space="preserve"> </w:t>
      </w:r>
      <w:r>
        <w:rPr>
          <w:color w:val="auto"/>
        </w:rPr>
        <w:t xml:space="preserve">vor und </w:t>
      </w:r>
      <w:r w:rsidR="00D305AC">
        <w:rPr>
          <w:color w:val="auto"/>
        </w:rPr>
        <w:t xml:space="preserve">präsentiert </w:t>
      </w:r>
      <w:proofErr w:type="spellStart"/>
      <w:r w:rsidR="00D305AC">
        <w:rPr>
          <w:color w:val="auto"/>
        </w:rPr>
        <w:t>Insights</w:t>
      </w:r>
      <w:proofErr w:type="spellEnd"/>
      <w:r w:rsidR="00D305AC">
        <w:rPr>
          <w:color w:val="auto"/>
        </w:rPr>
        <w:t xml:space="preserve"> in</w:t>
      </w:r>
      <w:r>
        <w:rPr>
          <w:color w:val="auto"/>
        </w:rPr>
        <w:t xml:space="preserve"> Zukunftsthemen </w:t>
      </w:r>
      <w:r w:rsidR="008428D0">
        <w:rPr>
          <w:color w:val="auto"/>
        </w:rPr>
        <w:t>–</w:t>
      </w:r>
      <w:r>
        <w:rPr>
          <w:color w:val="auto"/>
        </w:rPr>
        <w:t xml:space="preserve"> </w:t>
      </w:r>
      <w:r w:rsidR="00567ABD">
        <w:rPr>
          <w:color w:val="auto"/>
        </w:rPr>
        <w:t>beispielsweise interessante Use-Cases zum Thema</w:t>
      </w:r>
      <w:r>
        <w:rPr>
          <w:color w:val="auto"/>
        </w:rPr>
        <w:t xml:space="preserve"> Künstliche Intelligenz. </w:t>
      </w:r>
    </w:p>
    <w:p w14:paraId="4380D925" w14:textId="77777777" w:rsidR="00B8514F" w:rsidRDefault="00B8514F" w:rsidP="00B8514F">
      <w:pPr>
        <w:pStyle w:val="Copytext"/>
        <w:rPr>
          <w:color w:val="auto"/>
        </w:rPr>
      </w:pPr>
    </w:p>
    <w:p w14:paraId="66E3C2C5" w14:textId="6BAAACC9" w:rsidR="00844EE7" w:rsidRPr="00844EE7" w:rsidRDefault="00D305AC" w:rsidP="00844EE7">
      <w:pPr>
        <w:pStyle w:val="Copytext"/>
        <w:rPr>
          <w:b/>
          <w:bCs w:val="0"/>
          <w:color w:val="auto"/>
        </w:rPr>
      </w:pPr>
      <w:r>
        <w:rPr>
          <w:b/>
          <w:bCs w:val="0"/>
          <w:color w:val="auto"/>
        </w:rPr>
        <w:t>Hintergrund</w:t>
      </w:r>
    </w:p>
    <w:p w14:paraId="4AB3F2E1" w14:textId="1EE7AEF8" w:rsidR="00844EE7" w:rsidRDefault="00844EE7" w:rsidP="00844EE7">
      <w:pPr>
        <w:pStyle w:val="Copytext"/>
        <w:rPr>
          <w:color w:val="auto"/>
        </w:rPr>
      </w:pPr>
      <w:r>
        <w:rPr>
          <w:color w:val="auto"/>
        </w:rPr>
        <w:t xml:space="preserve">Eaton, </w:t>
      </w:r>
      <w:r w:rsidR="0079346E">
        <w:rPr>
          <w:color w:val="auto"/>
        </w:rPr>
        <w:t>globaler Anbieter für intelligentes Energiemanagement, ist</w:t>
      </w:r>
      <w:r>
        <w:rPr>
          <w:color w:val="auto"/>
        </w:rPr>
        <w:t xml:space="preserve"> seit 2023 Technologiepartner im </w:t>
      </w:r>
      <w:proofErr w:type="spellStart"/>
      <w:r>
        <w:rPr>
          <w:color w:val="auto"/>
        </w:rPr>
        <w:t>Eplan</w:t>
      </w:r>
      <w:proofErr w:type="spellEnd"/>
      <w:r>
        <w:rPr>
          <w:color w:val="auto"/>
        </w:rPr>
        <w:t xml:space="preserve"> Partner Network und </w:t>
      </w:r>
      <w:r w:rsidRPr="00344111">
        <w:rPr>
          <w:color w:val="auto"/>
        </w:rPr>
        <w:t>hat sich am Standort Hengelo</w:t>
      </w:r>
      <w:r>
        <w:rPr>
          <w:color w:val="auto"/>
        </w:rPr>
        <w:t xml:space="preserve">/NL </w:t>
      </w:r>
      <w:r w:rsidRPr="00344111">
        <w:rPr>
          <w:color w:val="auto"/>
        </w:rPr>
        <w:t>auf die Entwicklung, die Produktion und den Vertrieb von Energieverteilungs-, Schalt- und Steuergeräten spezialisiert.</w:t>
      </w:r>
      <w:r>
        <w:rPr>
          <w:color w:val="auto"/>
        </w:rPr>
        <w:t xml:space="preserve"> Eaton stellt zudem eine Vielzahl seiner Energiesysteme und Komponenten über direkt eingebundene Selektoren im </w:t>
      </w:r>
      <w:proofErr w:type="spellStart"/>
      <w:r>
        <w:rPr>
          <w:color w:val="auto"/>
        </w:rPr>
        <w:t>Eplan</w:t>
      </w:r>
      <w:proofErr w:type="spellEnd"/>
      <w:r>
        <w:rPr>
          <w:color w:val="auto"/>
        </w:rPr>
        <w:t xml:space="preserve"> </w:t>
      </w:r>
      <w:r>
        <w:rPr>
          <w:color w:val="auto"/>
        </w:rPr>
        <w:lastRenderedPageBreak/>
        <w:t xml:space="preserve">Data Portal bereit. Zudem nutzt der Hersteller die </w:t>
      </w:r>
      <w:proofErr w:type="spellStart"/>
      <w:r>
        <w:rPr>
          <w:color w:val="auto"/>
        </w:rPr>
        <w:t>Eplan</w:t>
      </w:r>
      <w:proofErr w:type="spellEnd"/>
      <w:r w:rsidR="00A81901">
        <w:rPr>
          <w:color w:val="auto"/>
        </w:rPr>
        <w:t xml:space="preserve"> </w:t>
      </w:r>
      <w:r>
        <w:rPr>
          <w:color w:val="auto"/>
        </w:rPr>
        <w:t xml:space="preserve">Lösungen im eigenen </w:t>
      </w:r>
      <w:r w:rsidR="003323D6">
        <w:rPr>
          <w:color w:val="auto"/>
        </w:rPr>
        <w:t>Steuerungs- und Schaltanlagenbau</w:t>
      </w:r>
      <w:r>
        <w:rPr>
          <w:color w:val="auto"/>
        </w:rPr>
        <w:t xml:space="preserve">. </w:t>
      </w:r>
      <w:r w:rsidR="00E0693A">
        <w:rPr>
          <w:color w:val="auto"/>
        </w:rPr>
        <w:t>Maschinen von Rittal Automation Systems vereinfachen die Prozesse der Fertigung – beispielsweise das</w:t>
      </w:r>
      <w:r w:rsidR="00D305AC">
        <w:rPr>
          <w:color w:val="auto"/>
        </w:rPr>
        <w:t xml:space="preserve"> Rittal Wire Terminal WT oder Maschinen zur</w:t>
      </w:r>
      <w:r w:rsidR="00D305AC" w:rsidRPr="000E14A9">
        <w:rPr>
          <w:color w:val="auto"/>
        </w:rPr>
        <w:t xml:space="preserve"> Kupferschienen</w:t>
      </w:r>
      <w:r w:rsidR="00D305AC">
        <w:rPr>
          <w:color w:val="auto"/>
        </w:rPr>
        <w:t>bearbeitung</w:t>
      </w:r>
      <w:r w:rsidR="00E0693A">
        <w:rPr>
          <w:color w:val="auto"/>
        </w:rPr>
        <w:t xml:space="preserve">. </w:t>
      </w:r>
    </w:p>
    <w:p w14:paraId="2B7FF4EC" w14:textId="77777777" w:rsidR="00844EE7" w:rsidRDefault="00844EE7" w:rsidP="00B8514F">
      <w:pPr>
        <w:pStyle w:val="Copytext"/>
        <w:rPr>
          <w:color w:val="auto"/>
        </w:rPr>
      </w:pPr>
    </w:p>
    <w:p w14:paraId="76BFCCC3" w14:textId="7BABB67D" w:rsidR="00B8514F" w:rsidRPr="008428D0" w:rsidRDefault="00EF0513" w:rsidP="00B8514F">
      <w:pPr>
        <w:pStyle w:val="Copytext"/>
        <w:rPr>
          <w:color w:val="auto"/>
        </w:rPr>
      </w:pPr>
      <w:r w:rsidRPr="008428D0">
        <w:rPr>
          <w:color w:val="auto"/>
        </w:rPr>
        <w:t>Hier geht</w:t>
      </w:r>
      <w:r w:rsidR="00C9014A">
        <w:rPr>
          <w:color w:val="auto"/>
        </w:rPr>
        <w:t xml:space="preserve"> es</w:t>
      </w:r>
      <w:r w:rsidRPr="008428D0">
        <w:rPr>
          <w:color w:val="auto"/>
        </w:rPr>
        <w:t xml:space="preserve"> zur </w:t>
      </w:r>
      <w:r w:rsidR="008428D0" w:rsidRPr="008428D0">
        <w:rPr>
          <w:color w:val="auto"/>
        </w:rPr>
        <w:t xml:space="preserve">kostenlosen </w:t>
      </w:r>
      <w:r w:rsidRPr="008428D0">
        <w:rPr>
          <w:color w:val="auto"/>
        </w:rPr>
        <w:t xml:space="preserve">Anmeldung inklusive </w:t>
      </w:r>
      <w:r w:rsidR="00B8514F" w:rsidRPr="008428D0">
        <w:rPr>
          <w:color w:val="auto"/>
        </w:rPr>
        <w:t>Einladungsvideo</w:t>
      </w:r>
      <w:r w:rsidRPr="008428D0">
        <w:rPr>
          <w:color w:val="auto"/>
        </w:rPr>
        <w:t>:</w:t>
      </w:r>
    </w:p>
    <w:p w14:paraId="3EFF29C2" w14:textId="07F21382" w:rsidR="00B8514F" w:rsidRDefault="0079346E" w:rsidP="00B8514F">
      <w:pPr>
        <w:pStyle w:val="Copytext"/>
        <w:rPr>
          <w:b/>
          <w:bCs w:val="0"/>
          <w:color w:val="auto"/>
        </w:rPr>
      </w:pPr>
      <w:hyperlink r:id="rId11" w:history="1">
        <w:r w:rsidR="00A81901" w:rsidRPr="00417C2D">
          <w:rPr>
            <w:rStyle w:val="Hyperlink"/>
            <w:b/>
            <w:bCs w:val="0"/>
          </w:rPr>
          <w:t>www.eplan.de/live</w:t>
        </w:r>
      </w:hyperlink>
    </w:p>
    <w:p w14:paraId="4CC501D2" w14:textId="77777777" w:rsidR="00A81901" w:rsidRDefault="00A81901" w:rsidP="00B8514F">
      <w:pPr>
        <w:pStyle w:val="Copytext"/>
        <w:rPr>
          <w:b/>
          <w:bCs w:val="0"/>
          <w:color w:val="auto"/>
        </w:rPr>
      </w:pPr>
    </w:p>
    <w:p w14:paraId="5F348704" w14:textId="770C25DD" w:rsidR="00A81901" w:rsidRPr="00A81901" w:rsidRDefault="00A81901" w:rsidP="00B8514F">
      <w:pPr>
        <w:pStyle w:val="Copytext"/>
        <w:rPr>
          <w:color w:val="auto"/>
        </w:rPr>
      </w:pPr>
      <w:r w:rsidRPr="00A81901">
        <w:rPr>
          <w:color w:val="auto"/>
        </w:rPr>
        <w:t>4.</w:t>
      </w:r>
      <w:r w:rsidR="00C9014A" w:rsidRPr="00A81901">
        <w:rPr>
          <w:color w:val="auto"/>
        </w:rPr>
        <w:t>9</w:t>
      </w:r>
      <w:r w:rsidR="00B578D6">
        <w:rPr>
          <w:color w:val="auto"/>
        </w:rPr>
        <w:t>5</w:t>
      </w:r>
      <w:r w:rsidR="00F34D08">
        <w:rPr>
          <w:color w:val="auto"/>
        </w:rPr>
        <w:t>0</w:t>
      </w:r>
      <w:r w:rsidR="00C9014A" w:rsidRPr="00A81901">
        <w:rPr>
          <w:color w:val="auto"/>
        </w:rPr>
        <w:t xml:space="preserve"> </w:t>
      </w:r>
      <w:r w:rsidRPr="00A81901">
        <w:rPr>
          <w:color w:val="auto"/>
        </w:rPr>
        <w:t>Zeichen inkl. LZ</w:t>
      </w:r>
    </w:p>
    <w:p w14:paraId="270D95D3" w14:textId="77777777" w:rsidR="00A81901" w:rsidRPr="008428D0" w:rsidRDefault="00A81901" w:rsidP="00B8514F">
      <w:pPr>
        <w:pStyle w:val="Copytext"/>
        <w:rPr>
          <w:b/>
          <w:bCs w:val="0"/>
          <w:color w:val="auto"/>
        </w:rPr>
      </w:pPr>
    </w:p>
    <w:p w14:paraId="746B87C1" w14:textId="6A28FE3B" w:rsidR="00C03F06" w:rsidRPr="00EF79F8" w:rsidRDefault="00CA4E3E" w:rsidP="00C03F06">
      <w:pPr>
        <w:pStyle w:val="Copytext"/>
        <w:rPr>
          <w:color w:val="FF0000"/>
        </w:rPr>
      </w:pPr>
      <w:r w:rsidRPr="002D5CA4">
        <w:rPr>
          <w:noProof/>
        </w:rPr>
        <w:drawing>
          <wp:anchor distT="0" distB="0" distL="114300" distR="114300" simplePos="0" relativeHeight="251663361" behindDoc="0" locked="0" layoutInCell="1" allowOverlap="1" wp14:anchorId="38389AAD" wp14:editId="41AE1791">
            <wp:simplePos x="0" y="0"/>
            <wp:positionH relativeFrom="margin">
              <wp:posOffset>2540</wp:posOffset>
            </wp:positionH>
            <wp:positionV relativeFrom="paragraph">
              <wp:posOffset>115570</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2"/>
                    <a:srcRect l="2387" r="2387"/>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5DBF2A0" w14:textId="7E0D2F45" w:rsidR="00B367BE" w:rsidRDefault="00B367BE" w:rsidP="00C03F06">
      <w:pPr>
        <w:spacing w:line="320" w:lineRule="exact"/>
        <w:ind w:right="2098"/>
      </w:pPr>
      <w:r w:rsidRPr="49AB1583">
        <w:rPr>
          <w:sz w:val="20"/>
          <w:szCs w:val="20"/>
        </w:rPr>
        <w:t>(</w:t>
      </w:r>
      <w:r w:rsidR="00E0693A">
        <w:rPr>
          <w:sz w:val="20"/>
          <w:szCs w:val="20"/>
        </w:rPr>
        <w:t>4.873</w:t>
      </w:r>
      <w:r w:rsidR="00397B8D">
        <w:rPr>
          <w:sz w:val="20"/>
          <w:szCs w:val="20"/>
        </w:rPr>
        <w:t xml:space="preserve"> </w:t>
      </w:r>
      <w:r w:rsidRPr="49AB1583">
        <w:rPr>
          <w:sz w:val="20"/>
          <w:szCs w:val="20"/>
        </w:rPr>
        <w:t>Zeichen</w:t>
      </w:r>
      <w:r w:rsidRPr="49AB1583">
        <w:t>)</w:t>
      </w:r>
    </w:p>
    <w:p w14:paraId="3D138841" w14:textId="77777777" w:rsidR="006D5A31" w:rsidRDefault="006D5A31" w:rsidP="00C03F06">
      <w:pPr>
        <w:spacing w:line="320" w:lineRule="exact"/>
        <w:ind w:right="2098"/>
      </w:pPr>
    </w:p>
    <w:p w14:paraId="2591AA45" w14:textId="77777777" w:rsidR="006D5A31" w:rsidRDefault="006D5A31" w:rsidP="00C03F06">
      <w:pPr>
        <w:spacing w:line="320" w:lineRule="exact"/>
        <w:ind w:right="2098"/>
      </w:pPr>
    </w:p>
    <w:tbl>
      <w:tblPr>
        <w:tblW w:w="8163" w:type="dxa"/>
        <w:tblInd w:w="-28" w:type="dxa"/>
        <w:tblCellMar>
          <w:left w:w="0" w:type="dxa"/>
          <w:right w:w="28" w:type="dxa"/>
        </w:tblCellMar>
        <w:tblLook w:val="04A0" w:firstRow="1" w:lastRow="0" w:firstColumn="1" w:lastColumn="0" w:noHBand="0" w:noVBand="1"/>
      </w:tblPr>
      <w:tblGrid>
        <w:gridCol w:w="3777"/>
        <w:gridCol w:w="288"/>
        <w:gridCol w:w="4098"/>
      </w:tblGrid>
      <w:tr w:rsidR="001464B0" w:rsidRPr="00BF6EE5" w14:paraId="174184FE" w14:textId="77777777" w:rsidTr="00E0693A">
        <w:trPr>
          <w:trHeight w:hRule="exact" w:val="1200"/>
        </w:trPr>
        <w:tc>
          <w:tcPr>
            <w:tcW w:w="3777" w:type="dxa"/>
            <w:tcMar>
              <w:left w:w="0" w:type="dxa"/>
              <w:right w:w="0" w:type="dxa"/>
            </w:tcMar>
            <w:vAlign w:val="bottom"/>
          </w:tcPr>
          <w:p w14:paraId="4A6A4915" w14:textId="15B55FCD" w:rsidR="001464B0" w:rsidRPr="002D5CA4" w:rsidRDefault="001464B0" w:rsidP="00E9647B">
            <w:pPr>
              <w:pStyle w:val="Bu-Bildanker"/>
              <w:rPr>
                <w:lang w:val="de-DE"/>
              </w:rPr>
            </w:pPr>
          </w:p>
        </w:tc>
        <w:tc>
          <w:tcPr>
            <w:tcW w:w="288" w:type="dxa"/>
            <w:tcMar>
              <w:left w:w="0" w:type="dxa"/>
              <w:right w:w="0" w:type="dxa"/>
            </w:tcMar>
            <w:vAlign w:val="bottom"/>
          </w:tcPr>
          <w:p w14:paraId="6A82852D" w14:textId="77777777" w:rsidR="001464B0" w:rsidRPr="002D5CA4" w:rsidRDefault="001464B0" w:rsidP="00E9647B">
            <w:pPr>
              <w:pStyle w:val="Bu-Bildanker"/>
              <w:rPr>
                <w:lang w:val="de-DE"/>
              </w:rPr>
            </w:pPr>
          </w:p>
        </w:tc>
        <w:tc>
          <w:tcPr>
            <w:tcW w:w="4098" w:type="dxa"/>
            <w:tcMar>
              <w:left w:w="0" w:type="dxa"/>
              <w:right w:w="0" w:type="dxa"/>
            </w:tcMar>
          </w:tcPr>
          <w:p w14:paraId="2C3C1013" w14:textId="67FCCB80" w:rsidR="001464B0" w:rsidRPr="002D5CA4" w:rsidRDefault="001464B0" w:rsidP="00E9647B">
            <w:pPr>
              <w:pStyle w:val="Bu-Bildanker"/>
              <w:rPr>
                <w:lang w:val="de-DE"/>
              </w:rPr>
            </w:pPr>
          </w:p>
        </w:tc>
      </w:tr>
      <w:tr w:rsidR="001464B0" w:rsidRPr="00BF6EE5" w14:paraId="68484980" w14:textId="77777777" w:rsidTr="00E0693A">
        <w:trPr>
          <w:trHeight w:val="1487"/>
        </w:trPr>
        <w:tc>
          <w:tcPr>
            <w:tcW w:w="3777" w:type="dxa"/>
            <w:tcMar>
              <w:left w:w="0" w:type="dxa"/>
              <w:right w:w="0" w:type="dxa"/>
            </w:tcMar>
          </w:tcPr>
          <w:p w14:paraId="4797C0D1" w14:textId="77777777" w:rsidR="001464B0" w:rsidRPr="002D5CA4" w:rsidRDefault="001464B0" w:rsidP="00E9647B">
            <w:pPr>
              <w:pStyle w:val="BU-Head"/>
            </w:pPr>
            <w:bookmarkStart w:id="1" w:name="_Hlk179881620"/>
            <w:r w:rsidRPr="002D5CA4">
              <w:t>Bildunterschrift Bild 1</w:t>
            </w:r>
          </w:p>
          <w:bookmarkEnd w:id="1"/>
          <w:p w14:paraId="06249F66" w14:textId="175484D4" w:rsidR="001464B0" w:rsidRPr="002D5CA4" w:rsidRDefault="00CA4E3E" w:rsidP="00E9647B">
            <w:pPr>
              <w:pStyle w:val="BU"/>
            </w:pPr>
            <w:proofErr w:type="spellStart"/>
            <w:r>
              <w:t>Eplan</w:t>
            </w:r>
            <w:proofErr w:type="spellEnd"/>
            <w:r>
              <w:t xml:space="preserve"> L!VE, das weltweite Online-Event, wird  diesmal aus den Produktionshallen von Eaton in Hengelo/NL übertragen. </w:t>
            </w:r>
          </w:p>
          <w:p w14:paraId="0B74E38D" w14:textId="77777777" w:rsidR="001464B0" w:rsidRPr="002D5CA4" w:rsidRDefault="001464B0" w:rsidP="00E0693A">
            <w:pPr>
              <w:pStyle w:val="BU"/>
              <w:rPr>
                <w:spacing w:val="-5"/>
              </w:rPr>
            </w:pPr>
          </w:p>
        </w:tc>
        <w:tc>
          <w:tcPr>
            <w:tcW w:w="288" w:type="dxa"/>
            <w:tcMar>
              <w:left w:w="0" w:type="dxa"/>
              <w:right w:w="0" w:type="dxa"/>
            </w:tcMar>
          </w:tcPr>
          <w:p w14:paraId="1E4A422F" w14:textId="77777777" w:rsidR="001464B0" w:rsidRPr="002D5CA4" w:rsidRDefault="001464B0" w:rsidP="00E9647B">
            <w:pPr>
              <w:pStyle w:val="Copytext"/>
            </w:pPr>
          </w:p>
        </w:tc>
        <w:tc>
          <w:tcPr>
            <w:tcW w:w="4098" w:type="dxa"/>
            <w:tcMar>
              <w:left w:w="0" w:type="dxa"/>
              <w:right w:w="0" w:type="dxa"/>
            </w:tcMar>
          </w:tcPr>
          <w:p w14:paraId="1E61B6FA" w14:textId="2334E2CB" w:rsidR="00E0693A" w:rsidRPr="002D5CA4" w:rsidRDefault="001464B0" w:rsidP="00CA4E3E">
            <w:pPr>
              <w:pStyle w:val="BU-Head"/>
              <w:ind w:left="91"/>
            </w:pPr>
            <w:bookmarkStart w:id="2" w:name="_Hlk179881602"/>
            <w:r w:rsidRPr="00FF5679">
              <w:rPr>
                <w:b w:val="0"/>
              </w:rPr>
              <w:t xml:space="preserve">          </w:t>
            </w:r>
            <w:bookmarkEnd w:id="2"/>
          </w:p>
          <w:p w14:paraId="5EAFED90" w14:textId="77777777" w:rsidR="001464B0" w:rsidRPr="002D5CA4" w:rsidRDefault="001464B0" w:rsidP="00E9647B">
            <w:pPr>
              <w:pStyle w:val="BU-Head"/>
              <w:ind w:left="451"/>
            </w:pPr>
          </w:p>
          <w:p w14:paraId="6C99EDE5" w14:textId="77777777" w:rsidR="001464B0" w:rsidRPr="002D5CA4" w:rsidRDefault="001464B0" w:rsidP="007978A4">
            <w:pPr>
              <w:pStyle w:val="BU"/>
              <w:ind w:left="451"/>
            </w:pPr>
          </w:p>
        </w:tc>
      </w:tr>
    </w:tbl>
    <w:p w14:paraId="7B6535CA" w14:textId="2E35D63C" w:rsidR="00C40907" w:rsidRDefault="00FF5679" w:rsidP="00937D01">
      <w:pPr>
        <w:pStyle w:val="BU"/>
        <w:suppressAutoHyphens/>
      </w:pPr>
      <w:r>
        <w:t>A</w:t>
      </w:r>
      <w:r w:rsidR="00775DCE" w:rsidRPr="00D80B69">
        <w:t xml:space="preserve">bdruck honorarfrei. Bitte geben Sie als </w:t>
      </w:r>
      <w:r w:rsidR="001248F2">
        <w:t xml:space="preserve">Quelle </w:t>
      </w:r>
      <w:r w:rsidR="00247BA0">
        <w:t>EPLAN</w:t>
      </w:r>
      <w:r w:rsidR="00775DCE" w:rsidRPr="00775DCE">
        <w:t xml:space="preserve"> GmbH &amp; Co. KG</w:t>
      </w:r>
      <w:r w:rsidR="00775DCE" w:rsidRPr="00D80B69">
        <w:t xml:space="preserve"> an.</w:t>
      </w:r>
      <w:r w:rsidR="00E15597">
        <w:t xml:space="preserve"> </w:t>
      </w:r>
    </w:p>
    <w:p w14:paraId="7802F548" w14:textId="77777777" w:rsidR="00E15597" w:rsidRDefault="00E15597" w:rsidP="00937D01">
      <w:pPr>
        <w:pStyle w:val="BU"/>
        <w:suppressAutoHyphens/>
      </w:pPr>
    </w:p>
    <w:p w14:paraId="2FEB4ECA" w14:textId="77777777" w:rsidR="00E15597" w:rsidRDefault="00E15597" w:rsidP="00937D01">
      <w:pPr>
        <w:pStyle w:val="BU"/>
        <w:suppressAutoHyphens/>
      </w:pPr>
    </w:p>
    <w:p w14:paraId="16693EFA" w14:textId="5EB9396F" w:rsidR="00002384" w:rsidRPr="00C707D4" w:rsidRDefault="0098722E" w:rsidP="00937D01">
      <w:pPr>
        <w:pStyle w:val="Unternehmensportrait-H1"/>
        <w:suppressAutoHyphens/>
      </w:pPr>
      <w:r>
        <w:t>E</w:t>
      </w:r>
      <w:r w:rsidR="00737FC6">
        <w:t>plan</w:t>
      </w:r>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288C7C21" w14:textId="71F32CB4" w:rsidR="007A35C2" w:rsidRDefault="007A35C2" w:rsidP="007A35C2">
      <w:pPr>
        <w:pStyle w:val="Unternehmensportrait"/>
        <w:suppressAutoHyphens/>
        <w:jc w:val="left"/>
        <w:rPr>
          <w:spacing w:val="-2"/>
        </w:rPr>
      </w:pPr>
      <w:bookmarkStart w:id="3" w:name="_Hlk172640074"/>
      <w:r w:rsidRPr="007A35C2">
        <w:rPr>
          <w:spacing w:val="-2"/>
        </w:rPr>
        <w:t xml:space="preserve">Eplan bietet Software und Service rund um das Engineering in den Bereichen Elektrotechnik, Automatisierung und Mechatronik. Das Unternehmen entwickelt eine der weltweit führenden Softwarelösungen für den Maschinen-, Anlagen- und Schaltschrankbau. Eplan ist zudem der ideale Partner, um herausfordernde Engineering-Prozesse zu vereinfachen. </w:t>
      </w:r>
    </w:p>
    <w:p w14:paraId="551512BD" w14:textId="77777777" w:rsidR="007A35C2" w:rsidRPr="007A35C2" w:rsidRDefault="007A35C2" w:rsidP="007A35C2">
      <w:pPr>
        <w:pStyle w:val="Unternehmensportrait"/>
        <w:suppressAutoHyphens/>
        <w:jc w:val="left"/>
        <w:rPr>
          <w:spacing w:val="-2"/>
        </w:rPr>
      </w:pPr>
    </w:p>
    <w:p w14:paraId="3082D7D4" w14:textId="1900BFFD" w:rsidR="007A35C2" w:rsidRDefault="007A35C2" w:rsidP="007A35C2">
      <w:pPr>
        <w:pStyle w:val="Unternehmensportrait"/>
        <w:suppressAutoHyphens/>
        <w:jc w:val="left"/>
        <w:rPr>
          <w:spacing w:val="-2"/>
        </w:rPr>
      </w:pPr>
      <w:r w:rsidRPr="007A35C2">
        <w:rPr>
          <w:spacing w:val="-2"/>
        </w:rPr>
        <w:t>Standardisierte und individuelle ERP- und PLM/PDM-Schnittstellen sichern durchgängige Daten entlang der gesamten Wertschöpfungskette. Mit Eplan zu arbeiten bedeutet uneingeschränkte Kommunikation über alle Engineering-Disziplinen hinweg. Egal ob kleine oder große Unternehmen: Kunden können so ihre Expertise effizienter einsetzen. Weltweit werden 68.000 Kunden unterstützt. Eplan will weiter mit Kunden und Partnern wachsen und treibt die Integration und Automatisierung im Engineering voran. Im Rahmen des Eplan Partner Networks werden gemeinsam mit Partnern offene Schnittstellen und nahtlose Integrationen realisiert. „</w:t>
      </w:r>
      <w:proofErr w:type="spellStart"/>
      <w:r w:rsidRPr="007A35C2">
        <w:rPr>
          <w:spacing w:val="-2"/>
        </w:rPr>
        <w:t>Efficient</w:t>
      </w:r>
      <w:proofErr w:type="spellEnd"/>
      <w:r w:rsidRPr="007A35C2">
        <w:rPr>
          <w:spacing w:val="-2"/>
        </w:rPr>
        <w:t xml:space="preserve"> Engineering“ ist die Devise.</w:t>
      </w:r>
    </w:p>
    <w:p w14:paraId="63157445" w14:textId="77777777" w:rsidR="007A35C2" w:rsidRPr="007A35C2" w:rsidRDefault="007A35C2" w:rsidP="007A35C2">
      <w:pPr>
        <w:pStyle w:val="Unternehmensportrait"/>
        <w:suppressAutoHyphens/>
        <w:jc w:val="left"/>
        <w:rPr>
          <w:spacing w:val="-2"/>
        </w:rPr>
      </w:pPr>
    </w:p>
    <w:p w14:paraId="2E024B54" w14:textId="74764DDA" w:rsidR="007A35C2" w:rsidRDefault="007A35C2" w:rsidP="007A35C2">
      <w:pPr>
        <w:pStyle w:val="Unternehmensportrait"/>
        <w:suppressAutoHyphens/>
        <w:jc w:val="left"/>
        <w:rPr>
          <w:spacing w:val="-2"/>
        </w:rPr>
      </w:pPr>
      <w:r w:rsidRPr="007A35C2">
        <w:rPr>
          <w:spacing w:val="-2"/>
        </w:rPr>
        <w:lastRenderedPageBreak/>
        <w:t>Eplan wurde 1984 gegründet und ist Teil der Friedhelm Loh Group. Das Familienunternehmen ist mit 12 Produktionsstätten und 95 internationalen Tochtergesellschaften weltweit präsent. Die inhabergeführte Friedhelm Loh Group beschäftigt 12.100 Mitarbeiter und erzielte im Jahr 202</w:t>
      </w:r>
      <w:r>
        <w:rPr>
          <w:spacing w:val="-2"/>
        </w:rPr>
        <w:t>3</w:t>
      </w:r>
      <w:r w:rsidRPr="007A35C2">
        <w:rPr>
          <w:spacing w:val="-2"/>
        </w:rPr>
        <w:t xml:space="preserve"> einen Umsatz von 3 Milliarden Euro. 2023 wurde die Friedhelm Loh Group als "Best Place </w:t>
      </w:r>
      <w:proofErr w:type="spellStart"/>
      <w:r w:rsidRPr="007A35C2">
        <w:rPr>
          <w:spacing w:val="-2"/>
        </w:rPr>
        <w:t>to</w:t>
      </w:r>
      <w:proofErr w:type="spellEnd"/>
      <w:r w:rsidRPr="007A35C2">
        <w:rPr>
          <w:spacing w:val="-2"/>
        </w:rPr>
        <w:t xml:space="preserve"> </w:t>
      </w:r>
      <w:proofErr w:type="spellStart"/>
      <w:r w:rsidRPr="007A35C2">
        <w:rPr>
          <w:spacing w:val="-2"/>
        </w:rPr>
        <w:t>Learn</w:t>
      </w:r>
      <w:proofErr w:type="spellEnd"/>
      <w:r w:rsidRPr="007A35C2">
        <w:rPr>
          <w:spacing w:val="-2"/>
        </w:rPr>
        <w:t>" und "Arbeitgeber der Zukunft" ausgezeichnet.</w:t>
      </w:r>
    </w:p>
    <w:p w14:paraId="7DA30491" w14:textId="77777777" w:rsidR="007A35C2" w:rsidRDefault="007A35C2" w:rsidP="007A35C2">
      <w:pPr>
        <w:pStyle w:val="Unternehmensportrait"/>
        <w:suppressAutoHyphens/>
        <w:jc w:val="left"/>
        <w:rPr>
          <w:spacing w:val="-2"/>
        </w:rPr>
      </w:pPr>
    </w:p>
    <w:p w14:paraId="145380FF" w14:textId="29109EA6" w:rsidR="007A35C2" w:rsidRDefault="007A35C2" w:rsidP="007A35C2">
      <w:pPr>
        <w:pStyle w:val="Unternehmensportrait"/>
        <w:suppressAutoHyphens/>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www.eplan.de</w:t>
      </w:r>
      <w:r>
        <w:rPr>
          <w:spacing w:val="19"/>
        </w:rPr>
        <w:t xml:space="preserve"> </w:t>
      </w:r>
      <w:r>
        <w:t>und</w:t>
      </w:r>
      <w:r>
        <w:rPr>
          <w:spacing w:val="19"/>
        </w:rPr>
        <w:t xml:space="preserve"> </w:t>
      </w:r>
      <w:hyperlink r:id="rId13" w:history="1">
        <w:r w:rsidRPr="00F132E0">
          <w:rPr>
            <w:rStyle w:val="Hyperlink"/>
          </w:rPr>
          <w:t>www.friedhelm-loh-</w:t>
        </w:r>
        <w:r w:rsidRPr="00F132E0">
          <w:rPr>
            <w:rStyle w:val="Hyperlink"/>
            <w:spacing w:val="-2"/>
          </w:rPr>
          <w:t>group.de</w:t>
        </w:r>
      </w:hyperlink>
      <w:r>
        <w:rPr>
          <w:spacing w:val="-2"/>
        </w:rPr>
        <w:t>.</w:t>
      </w:r>
    </w:p>
    <w:bookmarkEnd w:id="3"/>
    <w:p w14:paraId="31932791" w14:textId="77777777" w:rsidR="00002384" w:rsidRDefault="00002384" w:rsidP="00937D01">
      <w:pPr>
        <w:pStyle w:val="Unternehmensportrait-Linie"/>
        <w:suppressAutoHyphens/>
      </w:pPr>
    </w:p>
    <w:p w14:paraId="79045555" w14:textId="77777777" w:rsidR="00AE4433" w:rsidRDefault="00AE4433" w:rsidP="00937D01">
      <w:pPr>
        <w:pStyle w:val="Unternehmensportrait-Linie"/>
        <w:suppressAutoHyphens/>
      </w:pPr>
    </w:p>
    <w:p w14:paraId="65A57423" w14:textId="77777777" w:rsidR="00AE4433" w:rsidRPr="00DA78A6" w:rsidRDefault="00AE4433"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t>Unternehmenskommunikation</w:t>
      </w:r>
    </w:p>
    <w:p w14:paraId="64AC0D01" w14:textId="7E8E81C0" w:rsidR="00002384" w:rsidRPr="0099474D" w:rsidRDefault="00067ADB" w:rsidP="00937D01">
      <w:pPr>
        <w:pStyle w:val="Unternehmenkommunikation"/>
        <w:tabs>
          <w:tab w:val="left" w:pos="5530"/>
        </w:tabs>
        <w:suppressAutoHyphen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937D01">
      <w:pPr>
        <w:pStyle w:val="Unternehmenkommunikation"/>
        <w:suppressAutoHyphens/>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937D01">
      <w:pPr>
        <w:pStyle w:val="Unternehmenkommunikation"/>
        <w:suppressAutoHyphens/>
        <w:jc w:val="left"/>
      </w:pPr>
      <w:r w:rsidRPr="00681C6A">
        <w:t>Tel.: 02</w:t>
      </w:r>
      <w:r w:rsidR="00921546">
        <w:t>173 3964-180</w:t>
      </w:r>
      <w:r w:rsidRPr="00681C6A">
        <w:tab/>
      </w:r>
      <w:r w:rsidR="0099474D">
        <w:t>40789 Monheim am Rhein</w:t>
      </w:r>
    </w:p>
    <w:p w14:paraId="2430A89B" w14:textId="1A55182D" w:rsidR="00002384" w:rsidRPr="006F5E94" w:rsidRDefault="001248F2" w:rsidP="00937D01">
      <w:pPr>
        <w:pStyle w:val="Unternehmenkommunikation"/>
        <w:suppressAutoHyphens/>
        <w:jc w:val="left"/>
        <w:rPr>
          <w:color w:val="auto"/>
        </w:rPr>
      </w:pPr>
      <w:r>
        <w:t>h</w:t>
      </w:r>
      <w:r w:rsidR="00921546">
        <w:t>agelschuer.b@eplan.de</w:t>
      </w:r>
      <w:r w:rsidR="00002384" w:rsidRPr="00681C6A">
        <w:tab/>
      </w:r>
      <w:r w:rsidR="0099474D">
        <w:t>www.eplan.de</w:t>
      </w:r>
    </w:p>
    <w:p w14:paraId="221ECEF8" w14:textId="77777777" w:rsidR="00201D4F" w:rsidRDefault="00201D4F" w:rsidP="00937D01">
      <w:pPr>
        <w:pStyle w:val="Unternehmensportrait"/>
        <w:suppressAutoHyphens/>
        <w:jc w:val="left"/>
        <w:rPr>
          <w:noProof/>
          <w:spacing w:val="-4"/>
        </w:rPr>
      </w:pPr>
    </w:p>
    <w:p w14:paraId="12F6BBE4" w14:textId="77777777" w:rsidR="00201D4F" w:rsidRDefault="00201D4F" w:rsidP="00937D01">
      <w:pPr>
        <w:pStyle w:val="Unternehmensportrait"/>
        <w:suppressAutoHyphens/>
        <w:jc w:val="left"/>
        <w:rPr>
          <w:noProof/>
          <w:spacing w:val="-4"/>
        </w:rPr>
      </w:pPr>
    </w:p>
    <w:sectPr w:rsidR="00201D4F" w:rsidSect="00A229BE">
      <w:headerReference w:type="even" r:id="rId14"/>
      <w:headerReference w:type="default" r:id="rId15"/>
      <w:footerReference w:type="even" r:id="rId16"/>
      <w:footerReference w:type="default" r:id="rId17"/>
      <w:headerReference w:type="first" r:id="rId18"/>
      <w:footerReference w:type="first" r:id="rId19"/>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1832E7" w14:textId="77777777" w:rsidR="00CC1080" w:rsidRDefault="00CC1080" w:rsidP="00C437B6">
      <w:r>
        <w:separator/>
      </w:r>
    </w:p>
  </w:endnote>
  <w:endnote w:type="continuationSeparator" w:id="0">
    <w:p w14:paraId="4C5ABF69" w14:textId="77777777" w:rsidR="00CC1080" w:rsidRDefault="00CC1080" w:rsidP="00C437B6">
      <w:r>
        <w:continuationSeparator/>
      </w:r>
    </w:p>
  </w:endnote>
  <w:endnote w:type="continuationNotice" w:id="1">
    <w:p w14:paraId="26ADA4F2" w14:textId="77777777" w:rsidR="00CC1080" w:rsidRDefault="00CC10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693249" w14:textId="77777777" w:rsidR="00CC1080" w:rsidRDefault="00CC1080" w:rsidP="00C437B6">
      <w:r>
        <w:separator/>
      </w:r>
    </w:p>
  </w:footnote>
  <w:footnote w:type="continuationSeparator" w:id="0">
    <w:p w14:paraId="05B650B0" w14:textId="77777777" w:rsidR="00CC1080" w:rsidRDefault="00CC1080" w:rsidP="00C437B6">
      <w:r>
        <w:continuationSeparator/>
      </w:r>
    </w:p>
  </w:footnote>
  <w:footnote w:type="continuationNotice" w:id="1">
    <w:p w14:paraId="080545D3" w14:textId="77777777" w:rsidR="00CC1080" w:rsidRDefault="00CC108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6"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60F50E2"/>
    <w:multiLevelType w:val="hybridMultilevel"/>
    <w:tmpl w:val="8D70640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7"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8"/>
  </w:num>
  <w:num w:numId="17" w16cid:durableId="2018772093">
    <w:abstractNumId w:val="15"/>
  </w:num>
  <w:num w:numId="18" w16cid:durableId="605312614">
    <w:abstractNumId w:val="17"/>
  </w:num>
  <w:num w:numId="19" w16cid:durableId="99687935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6200"/>
    <w:rsid w:val="00016B50"/>
    <w:rsid w:val="00017538"/>
    <w:rsid w:val="00022489"/>
    <w:rsid w:val="00023781"/>
    <w:rsid w:val="000244BC"/>
    <w:rsid w:val="00027B50"/>
    <w:rsid w:val="0003074D"/>
    <w:rsid w:val="0003769C"/>
    <w:rsid w:val="00037FD6"/>
    <w:rsid w:val="00040131"/>
    <w:rsid w:val="00041565"/>
    <w:rsid w:val="00047B15"/>
    <w:rsid w:val="00052DD2"/>
    <w:rsid w:val="00060DE2"/>
    <w:rsid w:val="00060FE8"/>
    <w:rsid w:val="000668B6"/>
    <w:rsid w:val="00067ADB"/>
    <w:rsid w:val="00070F97"/>
    <w:rsid w:val="00071B57"/>
    <w:rsid w:val="00080930"/>
    <w:rsid w:val="00080F47"/>
    <w:rsid w:val="0008262E"/>
    <w:rsid w:val="00085722"/>
    <w:rsid w:val="000902CE"/>
    <w:rsid w:val="00090F0D"/>
    <w:rsid w:val="00097BDF"/>
    <w:rsid w:val="000A4808"/>
    <w:rsid w:val="000A7098"/>
    <w:rsid w:val="000B31D7"/>
    <w:rsid w:val="000B4862"/>
    <w:rsid w:val="000C5C62"/>
    <w:rsid w:val="000E14A9"/>
    <w:rsid w:val="000E7A2C"/>
    <w:rsid w:val="000F08C4"/>
    <w:rsid w:val="000F2686"/>
    <w:rsid w:val="00107640"/>
    <w:rsid w:val="0011102D"/>
    <w:rsid w:val="001113F1"/>
    <w:rsid w:val="00114302"/>
    <w:rsid w:val="001248F2"/>
    <w:rsid w:val="001373F8"/>
    <w:rsid w:val="001423B4"/>
    <w:rsid w:val="00144061"/>
    <w:rsid w:val="00145F70"/>
    <w:rsid w:val="001464B0"/>
    <w:rsid w:val="00146DE2"/>
    <w:rsid w:val="001519D2"/>
    <w:rsid w:val="00151E00"/>
    <w:rsid w:val="00153234"/>
    <w:rsid w:val="00153A78"/>
    <w:rsid w:val="00154CCF"/>
    <w:rsid w:val="00163595"/>
    <w:rsid w:val="0018343A"/>
    <w:rsid w:val="001861CF"/>
    <w:rsid w:val="00197306"/>
    <w:rsid w:val="001A1769"/>
    <w:rsid w:val="001A2B96"/>
    <w:rsid w:val="001A5EF3"/>
    <w:rsid w:val="001B189F"/>
    <w:rsid w:val="001B4856"/>
    <w:rsid w:val="001B7268"/>
    <w:rsid w:val="001C0B3D"/>
    <w:rsid w:val="001C113F"/>
    <w:rsid w:val="001C22D0"/>
    <w:rsid w:val="001C4FE4"/>
    <w:rsid w:val="001C7486"/>
    <w:rsid w:val="001D5278"/>
    <w:rsid w:val="001D555B"/>
    <w:rsid w:val="001D6722"/>
    <w:rsid w:val="001D6F6E"/>
    <w:rsid w:val="001E03F1"/>
    <w:rsid w:val="001E43F2"/>
    <w:rsid w:val="001E5B5C"/>
    <w:rsid w:val="001E78D8"/>
    <w:rsid w:val="001F197A"/>
    <w:rsid w:val="001F3028"/>
    <w:rsid w:val="00201D4F"/>
    <w:rsid w:val="00202595"/>
    <w:rsid w:val="00202D26"/>
    <w:rsid w:val="00211B5C"/>
    <w:rsid w:val="00217FC5"/>
    <w:rsid w:val="00223D99"/>
    <w:rsid w:val="00225A6A"/>
    <w:rsid w:val="002322A9"/>
    <w:rsid w:val="00232626"/>
    <w:rsid w:val="00232758"/>
    <w:rsid w:val="002352E8"/>
    <w:rsid w:val="002354CB"/>
    <w:rsid w:val="0023718F"/>
    <w:rsid w:val="0024060E"/>
    <w:rsid w:val="00243231"/>
    <w:rsid w:val="0024326A"/>
    <w:rsid w:val="00245849"/>
    <w:rsid w:val="00247BA0"/>
    <w:rsid w:val="00251DF5"/>
    <w:rsid w:val="00252859"/>
    <w:rsid w:val="00252D89"/>
    <w:rsid w:val="002531B2"/>
    <w:rsid w:val="00253861"/>
    <w:rsid w:val="0026068B"/>
    <w:rsid w:val="00274BBB"/>
    <w:rsid w:val="00290892"/>
    <w:rsid w:val="0029210C"/>
    <w:rsid w:val="002A6B04"/>
    <w:rsid w:val="002C00E6"/>
    <w:rsid w:val="002C39B9"/>
    <w:rsid w:val="002C586D"/>
    <w:rsid w:val="002C6615"/>
    <w:rsid w:val="002D2830"/>
    <w:rsid w:val="002D4C71"/>
    <w:rsid w:val="002D5CA4"/>
    <w:rsid w:val="002D67C1"/>
    <w:rsid w:val="002D681E"/>
    <w:rsid w:val="002E038C"/>
    <w:rsid w:val="002E1F7F"/>
    <w:rsid w:val="002E4247"/>
    <w:rsid w:val="002E62FD"/>
    <w:rsid w:val="002F41B9"/>
    <w:rsid w:val="002F4A5A"/>
    <w:rsid w:val="002F58F1"/>
    <w:rsid w:val="002F70CB"/>
    <w:rsid w:val="00305795"/>
    <w:rsid w:val="0030636B"/>
    <w:rsid w:val="00310741"/>
    <w:rsid w:val="00312BCD"/>
    <w:rsid w:val="00314A43"/>
    <w:rsid w:val="0031514E"/>
    <w:rsid w:val="00321E17"/>
    <w:rsid w:val="003225E5"/>
    <w:rsid w:val="003323D6"/>
    <w:rsid w:val="003362BA"/>
    <w:rsid w:val="00340B2C"/>
    <w:rsid w:val="00342D2A"/>
    <w:rsid w:val="00344111"/>
    <w:rsid w:val="0035088C"/>
    <w:rsid w:val="00362542"/>
    <w:rsid w:val="00362D5E"/>
    <w:rsid w:val="00364B83"/>
    <w:rsid w:val="00367464"/>
    <w:rsid w:val="00367B14"/>
    <w:rsid w:val="0037033F"/>
    <w:rsid w:val="00373D62"/>
    <w:rsid w:val="00392D98"/>
    <w:rsid w:val="00393B3B"/>
    <w:rsid w:val="00394A59"/>
    <w:rsid w:val="00397B8D"/>
    <w:rsid w:val="00397E80"/>
    <w:rsid w:val="003A71EF"/>
    <w:rsid w:val="003A73C8"/>
    <w:rsid w:val="003A7EAF"/>
    <w:rsid w:val="003B2D71"/>
    <w:rsid w:val="003B413C"/>
    <w:rsid w:val="003C464D"/>
    <w:rsid w:val="003C752E"/>
    <w:rsid w:val="003D25CE"/>
    <w:rsid w:val="003D48FA"/>
    <w:rsid w:val="003E01DB"/>
    <w:rsid w:val="003F6BFC"/>
    <w:rsid w:val="00405193"/>
    <w:rsid w:val="00410A46"/>
    <w:rsid w:val="00423B52"/>
    <w:rsid w:val="00424077"/>
    <w:rsid w:val="004240CD"/>
    <w:rsid w:val="0042557E"/>
    <w:rsid w:val="00431762"/>
    <w:rsid w:val="0043563C"/>
    <w:rsid w:val="00435CFC"/>
    <w:rsid w:val="00440A0F"/>
    <w:rsid w:val="00441EB3"/>
    <w:rsid w:val="00442F90"/>
    <w:rsid w:val="004440E6"/>
    <w:rsid w:val="004442CF"/>
    <w:rsid w:val="00445DA2"/>
    <w:rsid w:val="00454741"/>
    <w:rsid w:val="00455B4F"/>
    <w:rsid w:val="00456F1A"/>
    <w:rsid w:val="004622B0"/>
    <w:rsid w:val="00462FE9"/>
    <w:rsid w:val="00464332"/>
    <w:rsid w:val="004643E3"/>
    <w:rsid w:val="004647DA"/>
    <w:rsid w:val="00471D51"/>
    <w:rsid w:val="00472861"/>
    <w:rsid w:val="004777BB"/>
    <w:rsid w:val="004841FA"/>
    <w:rsid w:val="004845A9"/>
    <w:rsid w:val="004852A2"/>
    <w:rsid w:val="004860F9"/>
    <w:rsid w:val="004865E7"/>
    <w:rsid w:val="00486A98"/>
    <w:rsid w:val="004A198F"/>
    <w:rsid w:val="004A33CA"/>
    <w:rsid w:val="004B0C5A"/>
    <w:rsid w:val="004B35EA"/>
    <w:rsid w:val="004C23CF"/>
    <w:rsid w:val="004C2BDB"/>
    <w:rsid w:val="004D19D8"/>
    <w:rsid w:val="004D3ECB"/>
    <w:rsid w:val="004D56BD"/>
    <w:rsid w:val="004E12E0"/>
    <w:rsid w:val="004E17CA"/>
    <w:rsid w:val="004E2C26"/>
    <w:rsid w:val="004E70E3"/>
    <w:rsid w:val="004E7313"/>
    <w:rsid w:val="004F1DBB"/>
    <w:rsid w:val="004F229F"/>
    <w:rsid w:val="004F5FC6"/>
    <w:rsid w:val="004F62E4"/>
    <w:rsid w:val="00512F78"/>
    <w:rsid w:val="00513BB5"/>
    <w:rsid w:val="0051621B"/>
    <w:rsid w:val="00516645"/>
    <w:rsid w:val="0052688B"/>
    <w:rsid w:val="00534D67"/>
    <w:rsid w:val="00537641"/>
    <w:rsid w:val="00540845"/>
    <w:rsid w:val="00541BFD"/>
    <w:rsid w:val="005467FA"/>
    <w:rsid w:val="0055018D"/>
    <w:rsid w:val="00556081"/>
    <w:rsid w:val="00560247"/>
    <w:rsid w:val="00560DAD"/>
    <w:rsid w:val="005631AB"/>
    <w:rsid w:val="00563680"/>
    <w:rsid w:val="00567ABD"/>
    <w:rsid w:val="00567EEC"/>
    <w:rsid w:val="00571392"/>
    <w:rsid w:val="00571669"/>
    <w:rsid w:val="0057573C"/>
    <w:rsid w:val="00584C14"/>
    <w:rsid w:val="0058590A"/>
    <w:rsid w:val="00585AB1"/>
    <w:rsid w:val="005A06A7"/>
    <w:rsid w:val="005A64BC"/>
    <w:rsid w:val="005B0622"/>
    <w:rsid w:val="005B49E2"/>
    <w:rsid w:val="005C762F"/>
    <w:rsid w:val="005D33D3"/>
    <w:rsid w:val="005D4236"/>
    <w:rsid w:val="005D50D1"/>
    <w:rsid w:val="005D6077"/>
    <w:rsid w:val="005D68CF"/>
    <w:rsid w:val="005D7486"/>
    <w:rsid w:val="005E4165"/>
    <w:rsid w:val="005F47D3"/>
    <w:rsid w:val="00604144"/>
    <w:rsid w:val="00613397"/>
    <w:rsid w:val="00616265"/>
    <w:rsid w:val="00620D75"/>
    <w:rsid w:val="006270D1"/>
    <w:rsid w:val="006467B0"/>
    <w:rsid w:val="0064742D"/>
    <w:rsid w:val="00650E38"/>
    <w:rsid w:val="006520BE"/>
    <w:rsid w:val="00654F16"/>
    <w:rsid w:val="00657A9C"/>
    <w:rsid w:val="006645A2"/>
    <w:rsid w:val="00673635"/>
    <w:rsid w:val="00675CE8"/>
    <w:rsid w:val="0068042E"/>
    <w:rsid w:val="00680CBD"/>
    <w:rsid w:val="006816D0"/>
    <w:rsid w:val="00681C6A"/>
    <w:rsid w:val="006846B5"/>
    <w:rsid w:val="006A03CF"/>
    <w:rsid w:val="006A0B37"/>
    <w:rsid w:val="006A2213"/>
    <w:rsid w:val="006A2B83"/>
    <w:rsid w:val="006A3486"/>
    <w:rsid w:val="006A3F7B"/>
    <w:rsid w:val="006B0952"/>
    <w:rsid w:val="006C0224"/>
    <w:rsid w:val="006C2B8D"/>
    <w:rsid w:val="006C5112"/>
    <w:rsid w:val="006C5F3A"/>
    <w:rsid w:val="006C61C5"/>
    <w:rsid w:val="006C6990"/>
    <w:rsid w:val="006C7EF7"/>
    <w:rsid w:val="006D4795"/>
    <w:rsid w:val="006D5A31"/>
    <w:rsid w:val="006D5EAA"/>
    <w:rsid w:val="006E525E"/>
    <w:rsid w:val="006E602E"/>
    <w:rsid w:val="006F01BC"/>
    <w:rsid w:val="006F20DC"/>
    <w:rsid w:val="006F3FB7"/>
    <w:rsid w:val="007002B2"/>
    <w:rsid w:val="00701182"/>
    <w:rsid w:val="00705B42"/>
    <w:rsid w:val="0070632C"/>
    <w:rsid w:val="0070654E"/>
    <w:rsid w:val="00711C2F"/>
    <w:rsid w:val="00713811"/>
    <w:rsid w:val="00714348"/>
    <w:rsid w:val="00726353"/>
    <w:rsid w:val="007315EA"/>
    <w:rsid w:val="00735EBF"/>
    <w:rsid w:val="00737FC6"/>
    <w:rsid w:val="00740F7D"/>
    <w:rsid w:val="00752A6D"/>
    <w:rsid w:val="00755ECB"/>
    <w:rsid w:val="007568B6"/>
    <w:rsid w:val="00760BC1"/>
    <w:rsid w:val="007619D8"/>
    <w:rsid w:val="00766BDC"/>
    <w:rsid w:val="007747D7"/>
    <w:rsid w:val="00775DCE"/>
    <w:rsid w:val="00792366"/>
    <w:rsid w:val="0079346E"/>
    <w:rsid w:val="00796B14"/>
    <w:rsid w:val="007978A4"/>
    <w:rsid w:val="007A312F"/>
    <w:rsid w:val="007A35C2"/>
    <w:rsid w:val="007A4568"/>
    <w:rsid w:val="007B0B14"/>
    <w:rsid w:val="007B24E0"/>
    <w:rsid w:val="007B2BE1"/>
    <w:rsid w:val="007C2C27"/>
    <w:rsid w:val="007C5D45"/>
    <w:rsid w:val="007C5D6A"/>
    <w:rsid w:val="007C61C9"/>
    <w:rsid w:val="007C6A5E"/>
    <w:rsid w:val="007D2FE0"/>
    <w:rsid w:val="007D3212"/>
    <w:rsid w:val="007D3FD1"/>
    <w:rsid w:val="007D4783"/>
    <w:rsid w:val="007D562D"/>
    <w:rsid w:val="007D60A7"/>
    <w:rsid w:val="007D7780"/>
    <w:rsid w:val="007D7AE2"/>
    <w:rsid w:val="007F2616"/>
    <w:rsid w:val="007F4C7E"/>
    <w:rsid w:val="007F4D24"/>
    <w:rsid w:val="008008A6"/>
    <w:rsid w:val="00801528"/>
    <w:rsid w:val="00802733"/>
    <w:rsid w:val="00805E8F"/>
    <w:rsid w:val="00825FC0"/>
    <w:rsid w:val="00825FFF"/>
    <w:rsid w:val="00830E2B"/>
    <w:rsid w:val="00833C23"/>
    <w:rsid w:val="008358EB"/>
    <w:rsid w:val="00835F39"/>
    <w:rsid w:val="0083793D"/>
    <w:rsid w:val="008411EF"/>
    <w:rsid w:val="00842716"/>
    <w:rsid w:val="008428D0"/>
    <w:rsid w:val="00844EE7"/>
    <w:rsid w:val="008452AC"/>
    <w:rsid w:val="008511E7"/>
    <w:rsid w:val="008542EA"/>
    <w:rsid w:val="00855244"/>
    <w:rsid w:val="00872F2A"/>
    <w:rsid w:val="00875B6C"/>
    <w:rsid w:val="00886E96"/>
    <w:rsid w:val="0089281E"/>
    <w:rsid w:val="00895E52"/>
    <w:rsid w:val="00896DD0"/>
    <w:rsid w:val="00897AB4"/>
    <w:rsid w:val="008A04BA"/>
    <w:rsid w:val="008A0520"/>
    <w:rsid w:val="008A2462"/>
    <w:rsid w:val="008A3999"/>
    <w:rsid w:val="008A5992"/>
    <w:rsid w:val="008B1B3A"/>
    <w:rsid w:val="008B2DE7"/>
    <w:rsid w:val="008B5D1D"/>
    <w:rsid w:val="008B5D47"/>
    <w:rsid w:val="008C2254"/>
    <w:rsid w:val="008C5AC0"/>
    <w:rsid w:val="008D34DB"/>
    <w:rsid w:val="008D5CE3"/>
    <w:rsid w:val="008E0C53"/>
    <w:rsid w:val="008E456B"/>
    <w:rsid w:val="008E4768"/>
    <w:rsid w:val="008E540D"/>
    <w:rsid w:val="008F6B0A"/>
    <w:rsid w:val="00902D12"/>
    <w:rsid w:val="00903A93"/>
    <w:rsid w:val="009058E3"/>
    <w:rsid w:val="009069C2"/>
    <w:rsid w:val="009110C2"/>
    <w:rsid w:val="00912666"/>
    <w:rsid w:val="00912EDF"/>
    <w:rsid w:val="00921546"/>
    <w:rsid w:val="00926894"/>
    <w:rsid w:val="0092693B"/>
    <w:rsid w:val="00932341"/>
    <w:rsid w:val="00935828"/>
    <w:rsid w:val="00937D01"/>
    <w:rsid w:val="0094182D"/>
    <w:rsid w:val="00947C4F"/>
    <w:rsid w:val="009606F4"/>
    <w:rsid w:val="0096477B"/>
    <w:rsid w:val="00965D02"/>
    <w:rsid w:val="0096656E"/>
    <w:rsid w:val="009672EB"/>
    <w:rsid w:val="00980D1F"/>
    <w:rsid w:val="0098184F"/>
    <w:rsid w:val="0098722E"/>
    <w:rsid w:val="0099474D"/>
    <w:rsid w:val="00994AED"/>
    <w:rsid w:val="0099664D"/>
    <w:rsid w:val="009968F7"/>
    <w:rsid w:val="00996B25"/>
    <w:rsid w:val="009A0F9D"/>
    <w:rsid w:val="009A2003"/>
    <w:rsid w:val="009A49C7"/>
    <w:rsid w:val="009B45CB"/>
    <w:rsid w:val="009B5298"/>
    <w:rsid w:val="009C2A0A"/>
    <w:rsid w:val="009C3D91"/>
    <w:rsid w:val="009C6267"/>
    <w:rsid w:val="009C7627"/>
    <w:rsid w:val="009D411D"/>
    <w:rsid w:val="009D709C"/>
    <w:rsid w:val="009D7E01"/>
    <w:rsid w:val="009E0DC3"/>
    <w:rsid w:val="009E3CD4"/>
    <w:rsid w:val="009E4D10"/>
    <w:rsid w:val="009F1A29"/>
    <w:rsid w:val="009F3123"/>
    <w:rsid w:val="009F4532"/>
    <w:rsid w:val="009F4FF3"/>
    <w:rsid w:val="00A03673"/>
    <w:rsid w:val="00A0594D"/>
    <w:rsid w:val="00A0608C"/>
    <w:rsid w:val="00A06296"/>
    <w:rsid w:val="00A07EA5"/>
    <w:rsid w:val="00A140FF"/>
    <w:rsid w:val="00A14905"/>
    <w:rsid w:val="00A229BE"/>
    <w:rsid w:val="00A23870"/>
    <w:rsid w:val="00A30924"/>
    <w:rsid w:val="00A36FAC"/>
    <w:rsid w:val="00A431C7"/>
    <w:rsid w:val="00A51035"/>
    <w:rsid w:val="00A515A4"/>
    <w:rsid w:val="00A517FA"/>
    <w:rsid w:val="00A51E5F"/>
    <w:rsid w:val="00A605DB"/>
    <w:rsid w:val="00A6072E"/>
    <w:rsid w:val="00A61676"/>
    <w:rsid w:val="00A65273"/>
    <w:rsid w:val="00A66242"/>
    <w:rsid w:val="00A714B3"/>
    <w:rsid w:val="00A71BED"/>
    <w:rsid w:val="00A73C13"/>
    <w:rsid w:val="00A76433"/>
    <w:rsid w:val="00A81901"/>
    <w:rsid w:val="00A83A39"/>
    <w:rsid w:val="00A856CC"/>
    <w:rsid w:val="00A863BF"/>
    <w:rsid w:val="00A90CCF"/>
    <w:rsid w:val="00A90FC3"/>
    <w:rsid w:val="00A91EBC"/>
    <w:rsid w:val="00A93C79"/>
    <w:rsid w:val="00AA16A5"/>
    <w:rsid w:val="00AA5996"/>
    <w:rsid w:val="00AA622A"/>
    <w:rsid w:val="00AA6A2B"/>
    <w:rsid w:val="00AB0F64"/>
    <w:rsid w:val="00AB41B6"/>
    <w:rsid w:val="00AB6A95"/>
    <w:rsid w:val="00AB6ECD"/>
    <w:rsid w:val="00AC391D"/>
    <w:rsid w:val="00AC45DD"/>
    <w:rsid w:val="00AD00AC"/>
    <w:rsid w:val="00AD5C77"/>
    <w:rsid w:val="00AD6C6E"/>
    <w:rsid w:val="00AE4433"/>
    <w:rsid w:val="00AF2AC3"/>
    <w:rsid w:val="00AF32B8"/>
    <w:rsid w:val="00B001D2"/>
    <w:rsid w:val="00B04F3A"/>
    <w:rsid w:val="00B1367C"/>
    <w:rsid w:val="00B16969"/>
    <w:rsid w:val="00B21C55"/>
    <w:rsid w:val="00B25A07"/>
    <w:rsid w:val="00B317B0"/>
    <w:rsid w:val="00B32306"/>
    <w:rsid w:val="00B32B64"/>
    <w:rsid w:val="00B3357F"/>
    <w:rsid w:val="00B33EED"/>
    <w:rsid w:val="00B367BE"/>
    <w:rsid w:val="00B42AD8"/>
    <w:rsid w:val="00B42CC3"/>
    <w:rsid w:val="00B4614F"/>
    <w:rsid w:val="00B47B5B"/>
    <w:rsid w:val="00B5087C"/>
    <w:rsid w:val="00B57135"/>
    <w:rsid w:val="00B578D6"/>
    <w:rsid w:val="00B57A4B"/>
    <w:rsid w:val="00B637B5"/>
    <w:rsid w:val="00B64F08"/>
    <w:rsid w:val="00B65BD4"/>
    <w:rsid w:val="00B70890"/>
    <w:rsid w:val="00B75E7A"/>
    <w:rsid w:val="00B80020"/>
    <w:rsid w:val="00B8514F"/>
    <w:rsid w:val="00B86CDF"/>
    <w:rsid w:val="00B92106"/>
    <w:rsid w:val="00B921A4"/>
    <w:rsid w:val="00B92C40"/>
    <w:rsid w:val="00B9325B"/>
    <w:rsid w:val="00B93545"/>
    <w:rsid w:val="00B96DE9"/>
    <w:rsid w:val="00BA0300"/>
    <w:rsid w:val="00BB55AD"/>
    <w:rsid w:val="00BC012E"/>
    <w:rsid w:val="00BC0170"/>
    <w:rsid w:val="00BC15A9"/>
    <w:rsid w:val="00BD1E6B"/>
    <w:rsid w:val="00BE7D97"/>
    <w:rsid w:val="00BF67DD"/>
    <w:rsid w:val="00BF7FA5"/>
    <w:rsid w:val="00C03F06"/>
    <w:rsid w:val="00C040A4"/>
    <w:rsid w:val="00C0410E"/>
    <w:rsid w:val="00C201D0"/>
    <w:rsid w:val="00C2344C"/>
    <w:rsid w:val="00C27CD4"/>
    <w:rsid w:val="00C40902"/>
    <w:rsid w:val="00C40907"/>
    <w:rsid w:val="00C423F3"/>
    <w:rsid w:val="00C437B6"/>
    <w:rsid w:val="00C53340"/>
    <w:rsid w:val="00C54577"/>
    <w:rsid w:val="00C707D4"/>
    <w:rsid w:val="00C71CD6"/>
    <w:rsid w:val="00C7714F"/>
    <w:rsid w:val="00C77C5B"/>
    <w:rsid w:val="00C77F4A"/>
    <w:rsid w:val="00C85246"/>
    <w:rsid w:val="00C87BAD"/>
    <w:rsid w:val="00C9014A"/>
    <w:rsid w:val="00C933FC"/>
    <w:rsid w:val="00C9738B"/>
    <w:rsid w:val="00C97CEF"/>
    <w:rsid w:val="00CA28D3"/>
    <w:rsid w:val="00CA310F"/>
    <w:rsid w:val="00CA496D"/>
    <w:rsid w:val="00CA4E3E"/>
    <w:rsid w:val="00CA5BAC"/>
    <w:rsid w:val="00CB1B61"/>
    <w:rsid w:val="00CB23B0"/>
    <w:rsid w:val="00CB6E07"/>
    <w:rsid w:val="00CC1080"/>
    <w:rsid w:val="00CC229D"/>
    <w:rsid w:val="00CC3274"/>
    <w:rsid w:val="00CC32B8"/>
    <w:rsid w:val="00CC4C97"/>
    <w:rsid w:val="00CC57AA"/>
    <w:rsid w:val="00CD2628"/>
    <w:rsid w:val="00CD7C6C"/>
    <w:rsid w:val="00CE0045"/>
    <w:rsid w:val="00CE0F61"/>
    <w:rsid w:val="00CE1AA7"/>
    <w:rsid w:val="00CE281F"/>
    <w:rsid w:val="00CE5468"/>
    <w:rsid w:val="00CF7702"/>
    <w:rsid w:val="00D02577"/>
    <w:rsid w:val="00D02D5B"/>
    <w:rsid w:val="00D060E8"/>
    <w:rsid w:val="00D109A1"/>
    <w:rsid w:val="00D15C1E"/>
    <w:rsid w:val="00D205F9"/>
    <w:rsid w:val="00D2409E"/>
    <w:rsid w:val="00D305AC"/>
    <w:rsid w:val="00D320E2"/>
    <w:rsid w:val="00D33C04"/>
    <w:rsid w:val="00D348AA"/>
    <w:rsid w:val="00D372EA"/>
    <w:rsid w:val="00D42352"/>
    <w:rsid w:val="00D473AF"/>
    <w:rsid w:val="00D5265A"/>
    <w:rsid w:val="00D53C74"/>
    <w:rsid w:val="00D545B5"/>
    <w:rsid w:val="00D619F8"/>
    <w:rsid w:val="00D61B3D"/>
    <w:rsid w:val="00D65E18"/>
    <w:rsid w:val="00D700A0"/>
    <w:rsid w:val="00D77952"/>
    <w:rsid w:val="00D92FEF"/>
    <w:rsid w:val="00D935FF"/>
    <w:rsid w:val="00DA0AC1"/>
    <w:rsid w:val="00DA1745"/>
    <w:rsid w:val="00DA1B2B"/>
    <w:rsid w:val="00DA2952"/>
    <w:rsid w:val="00DA31AE"/>
    <w:rsid w:val="00DA489A"/>
    <w:rsid w:val="00DA78A6"/>
    <w:rsid w:val="00DB4077"/>
    <w:rsid w:val="00DB6B0A"/>
    <w:rsid w:val="00DC2565"/>
    <w:rsid w:val="00DC7953"/>
    <w:rsid w:val="00DC7BEC"/>
    <w:rsid w:val="00DC7D35"/>
    <w:rsid w:val="00DD48DF"/>
    <w:rsid w:val="00DD4C6F"/>
    <w:rsid w:val="00DD696B"/>
    <w:rsid w:val="00DE21CA"/>
    <w:rsid w:val="00DE59E7"/>
    <w:rsid w:val="00DF02FC"/>
    <w:rsid w:val="00DF1617"/>
    <w:rsid w:val="00DF17D6"/>
    <w:rsid w:val="00DF3CF6"/>
    <w:rsid w:val="00DF65FF"/>
    <w:rsid w:val="00E00700"/>
    <w:rsid w:val="00E00ACA"/>
    <w:rsid w:val="00E02D8D"/>
    <w:rsid w:val="00E043DB"/>
    <w:rsid w:val="00E063A3"/>
    <w:rsid w:val="00E0693A"/>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B92"/>
    <w:rsid w:val="00E46942"/>
    <w:rsid w:val="00E66F52"/>
    <w:rsid w:val="00E76370"/>
    <w:rsid w:val="00E8415D"/>
    <w:rsid w:val="00E85F8B"/>
    <w:rsid w:val="00E943DA"/>
    <w:rsid w:val="00E946B7"/>
    <w:rsid w:val="00E947EE"/>
    <w:rsid w:val="00E96564"/>
    <w:rsid w:val="00EA0273"/>
    <w:rsid w:val="00EA3594"/>
    <w:rsid w:val="00EB1ED8"/>
    <w:rsid w:val="00EB6D06"/>
    <w:rsid w:val="00EB76B1"/>
    <w:rsid w:val="00EC1A01"/>
    <w:rsid w:val="00ED3C94"/>
    <w:rsid w:val="00ED3D20"/>
    <w:rsid w:val="00ED506A"/>
    <w:rsid w:val="00EE2E8D"/>
    <w:rsid w:val="00EE3917"/>
    <w:rsid w:val="00EE437A"/>
    <w:rsid w:val="00EF0513"/>
    <w:rsid w:val="00EF0AAA"/>
    <w:rsid w:val="00EF2BD2"/>
    <w:rsid w:val="00EF5D2D"/>
    <w:rsid w:val="00EF79F8"/>
    <w:rsid w:val="00F006F5"/>
    <w:rsid w:val="00F113AF"/>
    <w:rsid w:val="00F17446"/>
    <w:rsid w:val="00F33756"/>
    <w:rsid w:val="00F34793"/>
    <w:rsid w:val="00F34D08"/>
    <w:rsid w:val="00F35C4E"/>
    <w:rsid w:val="00F3728E"/>
    <w:rsid w:val="00F42F2B"/>
    <w:rsid w:val="00F46C85"/>
    <w:rsid w:val="00F53341"/>
    <w:rsid w:val="00F537EF"/>
    <w:rsid w:val="00F53B77"/>
    <w:rsid w:val="00F56180"/>
    <w:rsid w:val="00F57CEE"/>
    <w:rsid w:val="00F60CE5"/>
    <w:rsid w:val="00F61379"/>
    <w:rsid w:val="00F61A98"/>
    <w:rsid w:val="00F635EF"/>
    <w:rsid w:val="00F637F4"/>
    <w:rsid w:val="00F64651"/>
    <w:rsid w:val="00F70B70"/>
    <w:rsid w:val="00F72486"/>
    <w:rsid w:val="00F72716"/>
    <w:rsid w:val="00F72CD6"/>
    <w:rsid w:val="00F72D79"/>
    <w:rsid w:val="00F7799B"/>
    <w:rsid w:val="00F85605"/>
    <w:rsid w:val="00F85F50"/>
    <w:rsid w:val="00F905DD"/>
    <w:rsid w:val="00F90E37"/>
    <w:rsid w:val="00F90F7C"/>
    <w:rsid w:val="00F917FD"/>
    <w:rsid w:val="00F95B4C"/>
    <w:rsid w:val="00FA2102"/>
    <w:rsid w:val="00FA3E46"/>
    <w:rsid w:val="00FA48FC"/>
    <w:rsid w:val="00FA6C43"/>
    <w:rsid w:val="00FB071B"/>
    <w:rsid w:val="00FB1403"/>
    <w:rsid w:val="00FB23D4"/>
    <w:rsid w:val="00FB25B2"/>
    <w:rsid w:val="00FB4CA3"/>
    <w:rsid w:val="00FB71AD"/>
    <w:rsid w:val="00FC3A8C"/>
    <w:rsid w:val="00FC3B51"/>
    <w:rsid w:val="00FD08BE"/>
    <w:rsid w:val="00FD1469"/>
    <w:rsid w:val="00FD4CFC"/>
    <w:rsid w:val="00FD551A"/>
    <w:rsid w:val="00FE1499"/>
    <w:rsid w:val="00FE5478"/>
    <w:rsid w:val="00FF13A0"/>
    <w:rsid w:val="00FF4AAF"/>
    <w:rsid w:val="00FF5679"/>
    <w:rsid w:val="0136AAE3"/>
    <w:rsid w:val="0227696F"/>
    <w:rsid w:val="02BCB157"/>
    <w:rsid w:val="04D8567B"/>
    <w:rsid w:val="063AAC23"/>
    <w:rsid w:val="06D42C68"/>
    <w:rsid w:val="087611A0"/>
    <w:rsid w:val="09213BFB"/>
    <w:rsid w:val="09D2BA86"/>
    <w:rsid w:val="0AC8D033"/>
    <w:rsid w:val="0BB682B7"/>
    <w:rsid w:val="0C788157"/>
    <w:rsid w:val="0DB107D4"/>
    <w:rsid w:val="0DCBA9B0"/>
    <w:rsid w:val="127FA064"/>
    <w:rsid w:val="143BFFFC"/>
    <w:rsid w:val="17686190"/>
    <w:rsid w:val="19944190"/>
    <w:rsid w:val="19AEA184"/>
    <w:rsid w:val="1A907F34"/>
    <w:rsid w:val="1BE7F338"/>
    <w:rsid w:val="20EB92BF"/>
    <w:rsid w:val="21A53FF1"/>
    <w:rsid w:val="262F9DF0"/>
    <w:rsid w:val="292C2B6C"/>
    <w:rsid w:val="2C147347"/>
    <w:rsid w:val="32B1EE42"/>
    <w:rsid w:val="35DAAC2D"/>
    <w:rsid w:val="3609F725"/>
    <w:rsid w:val="3DE16A3D"/>
    <w:rsid w:val="3E07F69C"/>
    <w:rsid w:val="3E679F08"/>
    <w:rsid w:val="3EF24BAD"/>
    <w:rsid w:val="3FF53B6A"/>
    <w:rsid w:val="4459FE05"/>
    <w:rsid w:val="45C16179"/>
    <w:rsid w:val="4876289B"/>
    <w:rsid w:val="49AB1583"/>
    <w:rsid w:val="4AA246A1"/>
    <w:rsid w:val="4ADA515F"/>
    <w:rsid w:val="4B095EDD"/>
    <w:rsid w:val="4B745CCA"/>
    <w:rsid w:val="4E3897BC"/>
    <w:rsid w:val="4ECA8535"/>
    <w:rsid w:val="51061A4D"/>
    <w:rsid w:val="51F483E9"/>
    <w:rsid w:val="532AD600"/>
    <w:rsid w:val="5428382D"/>
    <w:rsid w:val="546E18C5"/>
    <w:rsid w:val="56A1D62E"/>
    <w:rsid w:val="5AA3B5B8"/>
    <w:rsid w:val="5B4C42B9"/>
    <w:rsid w:val="5BFB1851"/>
    <w:rsid w:val="60B76649"/>
    <w:rsid w:val="616B4A9E"/>
    <w:rsid w:val="64DBA2E1"/>
    <w:rsid w:val="657B4444"/>
    <w:rsid w:val="67F09576"/>
    <w:rsid w:val="6953D4AE"/>
    <w:rsid w:val="69F587DF"/>
    <w:rsid w:val="6A51A5D9"/>
    <w:rsid w:val="6A59F908"/>
    <w:rsid w:val="6F74A8AB"/>
    <w:rsid w:val="70452EA1"/>
    <w:rsid w:val="72CC106F"/>
    <w:rsid w:val="75391C7B"/>
    <w:rsid w:val="7669CC7E"/>
    <w:rsid w:val="76D8B8FC"/>
    <w:rsid w:val="76DB508A"/>
    <w:rsid w:val="7992024F"/>
    <w:rsid w:val="7C6DB183"/>
    <w:rsid w:val="7D6DC455"/>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5B6282CF-73B4-400F-B3D7-86B274EA8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381876">
      <w:bodyDiv w:val="1"/>
      <w:marLeft w:val="0"/>
      <w:marRight w:val="0"/>
      <w:marTop w:val="0"/>
      <w:marBottom w:val="0"/>
      <w:divBdr>
        <w:top w:val="none" w:sz="0" w:space="0" w:color="auto"/>
        <w:left w:val="none" w:sz="0" w:space="0" w:color="auto"/>
        <w:bottom w:val="none" w:sz="0" w:space="0" w:color="auto"/>
        <w:right w:val="none" w:sz="0" w:space="0" w:color="auto"/>
      </w:divBdr>
    </w:div>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520630624">
      <w:bodyDiv w:val="1"/>
      <w:marLeft w:val="0"/>
      <w:marRight w:val="0"/>
      <w:marTop w:val="0"/>
      <w:marBottom w:val="0"/>
      <w:divBdr>
        <w:top w:val="none" w:sz="0" w:space="0" w:color="auto"/>
        <w:left w:val="none" w:sz="0" w:space="0" w:color="auto"/>
        <w:bottom w:val="none" w:sz="0" w:space="0" w:color="auto"/>
        <w:right w:val="none" w:sz="0" w:space="0" w:color="auto"/>
      </w:divBdr>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576548373">
      <w:bodyDiv w:val="1"/>
      <w:marLeft w:val="0"/>
      <w:marRight w:val="0"/>
      <w:marTop w:val="0"/>
      <w:marBottom w:val="0"/>
      <w:divBdr>
        <w:top w:val="none" w:sz="0" w:space="0" w:color="auto"/>
        <w:left w:val="none" w:sz="0" w:space="0" w:color="auto"/>
        <w:bottom w:val="none" w:sz="0" w:space="0" w:color="auto"/>
        <w:right w:val="none" w:sz="0" w:space="0" w:color="auto"/>
      </w:divBdr>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4580976">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friedhelm-loh-group.de"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plan.de/live"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1B7A3872424FE41A143A5D4DD7008B8" ma:contentTypeVersion="21" ma:contentTypeDescription="Create a new document." ma:contentTypeScope="" ma:versionID="b517b1cd4726854d6e393372e6adf191">
  <xsd:schema xmlns:xsd="http://www.w3.org/2001/XMLSchema" xmlns:xs="http://www.w3.org/2001/XMLSchema" xmlns:p="http://schemas.microsoft.com/office/2006/metadata/properties" xmlns:ns1="http://schemas.microsoft.com/sharepoint/v3" xmlns:ns2="59b2cd6d-8000-4398-b75e-4f75de19c153" xmlns:ns3="1db98e21-1376-4a1f-9af8-347160943c42" xmlns:ns4="56810815-8df0-4f10-8da7-34164765fbe3" targetNamespace="http://schemas.microsoft.com/office/2006/metadata/properties" ma:root="true" ma:fieldsID="cd2a372ba7299771d4f77be0b7750594" ns1:_="" ns2:_="" ns3:_="" ns4:_="">
    <xsd:import namespace="http://schemas.microsoft.com/sharepoint/v3"/>
    <xsd:import namespace="59b2cd6d-8000-4398-b75e-4f75de19c153"/>
    <xsd:import namespace="1db98e21-1376-4a1f-9af8-347160943c42"/>
    <xsd:import namespace="56810815-8df0-4f10-8da7-34164765fbe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4:TaxCatchAll"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9b2cd6d-8000-4398-b75e-4f75de19c1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3edab7-d5f1-4c02-989a-0e8ed7c6c38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b98e21-1376-4a1f-9af8-347160943c4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6810815-8df0-4f10-8da7-34164765fbe3"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24003ec2-edf7-49cf-9ceb-aa630a7e668e}" ma:internalName="TaxCatchAll" ma:showField="CatchAllData" ma:web="1db98e21-1376-4a1f-9af8-347160943c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56810815-8df0-4f10-8da7-34164765fbe3" xsi:nil="true"/>
    <lcf76f155ced4ddcb4097134ff3c332f xmlns="59b2cd6d-8000-4398-b75e-4f75de19c153">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9B9A99F-F51A-4FE8-B1F3-02868DFD4E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9b2cd6d-8000-4398-b75e-4f75de19c153"/>
    <ds:schemaRef ds:uri="1db98e21-1376-4a1f-9af8-347160943c42"/>
    <ds:schemaRef ds:uri="56810815-8df0-4f10-8da7-34164765fb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2FA207BF-526D-44C3-9125-F099A7D154F8}">
  <ds:schemaRefs>
    <ds:schemaRef ds:uri="http://schemas.microsoft.com/sharepoint/v3/contenttype/forms"/>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907</Words>
  <Characters>6215</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7108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6</cp:revision>
  <cp:lastPrinted>2024-01-28T23:20:00Z</cp:lastPrinted>
  <dcterms:created xsi:type="dcterms:W3CDTF">2025-04-15T10:11:00Z</dcterms:created>
  <dcterms:modified xsi:type="dcterms:W3CDTF">2025-04-16T08:20:00Z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0x01010001B7A3872424FE41A143A5D4DD7008B8</vt:lpwstr>
  </property>
</Properties>
</file>